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6"/>
          <w:szCs w:val="72"/>
          <w:lang w:eastAsia="en-US"/>
        </w:rPr>
        <w:id w:val="221417360"/>
        <w:docPartObj>
          <w:docPartGallery w:val="Cover Pages"/>
          <w:docPartUnique/>
        </w:docPartObj>
      </w:sdtPr>
      <w:sdtEndPr>
        <w:rPr>
          <w:rFonts w:asciiTheme="minorHAnsi" w:eastAsiaTheme="minorHAnsi" w:hAnsiTheme="minorHAnsi" w:cstheme="minorBidi"/>
          <w:sz w:val="18"/>
          <w:szCs w:val="18"/>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9148"/>
            <w:gridCol w:w="1483"/>
            <w:gridCol w:w="3769"/>
          </w:tblGrid>
          <w:tr w:rsidR="00723244" w:rsidTr="001813A3">
            <w:tc>
              <w:tcPr>
                <w:tcW w:w="9396" w:type="dxa"/>
                <w:tcBorders>
                  <w:bottom w:val="single" w:sz="18" w:space="0" w:color="808080" w:themeColor="background1" w:themeShade="80"/>
                  <w:right w:val="single" w:sz="18" w:space="0" w:color="808080" w:themeColor="background1" w:themeShade="80"/>
                </w:tcBorders>
                <w:vAlign w:val="center"/>
              </w:tcPr>
              <w:p w:rsidR="00723244" w:rsidRDefault="00272A98" w:rsidP="00272A98">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76"/>
                        <w:szCs w:val="72"/>
                      </w:rPr>
                      <w:t>Forensic</w:t>
                    </w:r>
                    <w:r w:rsidR="00723244">
                      <w:rPr>
                        <w:rFonts w:asciiTheme="majorHAnsi" w:eastAsiaTheme="majorEastAsia" w:hAnsiTheme="majorHAnsi" w:cstheme="majorBidi"/>
                        <w:sz w:val="76"/>
                        <w:szCs w:val="72"/>
                      </w:rPr>
                      <w:t xml:space="preserve"> Science Curriculum Overview</w:t>
                    </w:r>
                  </w:sdtContent>
                </w:sdt>
              </w:p>
            </w:tc>
            <w:tc>
              <w:tcPr>
                <w:tcW w:w="5436" w:type="dxa"/>
                <w:gridSpan w:val="2"/>
                <w:tcBorders>
                  <w:left w:val="single" w:sz="18" w:space="0" w:color="808080" w:themeColor="background1" w:themeShade="80"/>
                  <w:bottom w:val="single" w:sz="18" w:space="0" w:color="808080" w:themeColor="background1" w:themeShade="80"/>
                </w:tcBorders>
                <w:vAlign w:val="center"/>
              </w:tcPr>
              <w:p w:rsidR="00723244" w:rsidRDefault="00723244">
                <w:pPr>
                  <w:pStyle w:val="NoSpacing"/>
                  <w:rPr>
                    <w:rFonts w:asciiTheme="majorHAnsi" w:eastAsiaTheme="majorEastAsia" w:hAnsiTheme="majorHAnsi" w:cstheme="majorBidi"/>
                    <w:sz w:val="36"/>
                    <w:szCs w:val="36"/>
                  </w:rPr>
                </w:pPr>
              </w:p>
              <w:sdt>
                <w:sdtPr>
                  <w:rPr>
                    <w:color w:val="4F81BD" w:themeColor="accent1"/>
                    <w:sz w:val="72"/>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23244" w:rsidRDefault="008004A7" w:rsidP="008004A7">
                    <w:pPr>
                      <w:pStyle w:val="NoSpacing"/>
                      <w:rPr>
                        <w:color w:val="4F81BD" w:themeColor="accent1"/>
                        <w:sz w:val="200"/>
                        <w:szCs w:val="200"/>
                        <w14:numForm w14:val="oldStyle"/>
                      </w:rPr>
                    </w:pPr>
                    <w:r>
                      <w:rPr>
                        <w:color w:val="4F81BD" w:themeColor="accent1"/>
                        <w:sz w:val="72"/>
                        <w:szCs w:val="72"/>
                        <w14:shadow w14:blurRad="50800" w14:dist="38100" w14:dir="2700000" w14:sx="100000" w14:sy="100000" w14:kx="0" w14:ky="0" w14:algn="tl">
                          <w14:srgbClr w14:val="000000">
                            <w14:alpha w14:val="60000"/>
                          </w14:srgbClr>
                        </w14:shadow>
                        <w14:numForm w14:val="oldStyle"/>
                      </w:rPr>
                      <w:t>2016</w:t>
                    </w:r>
                    <w:r w:rsidR="00865329">
                      <w:rPr>
                        <w:color w:val="4F81BD" w:themeColor="accent1"/>
                        <w:sz w:val="72"/>
                        <w:szCs w:val="72"/>
                        <w14:shadow w14:blurRad="50800" w14:dist="38100" w14:dir="2700000" w14:sx="100000" w14:sy="100000" w14:kx="0" w14:ky="0" w14:algn="tl">
                          <w14:srgbClr w14:val="000000">
                            <w14:alpha w14:val="60000"/>
                          </w14:srgbClr>
                        </w14:shadow>
                        <w14:numForm w14:val="oldStyle"/>
                      </w:rPr>
                      <w:t>-201</w:t>
                    </w:r>
                    <w:r>
                      <w:rPr>
                        <w:color w:val="4F81BD" w:themeColor="accent1"/>
                        <w:sz w:val="72"/>
                        <w:szCs w:val="72"/>
                        <w14:shadow w14:blurRad="50800" w14:dist="38100" w14:dir="2700000" w14:sx="100000" w14:sy="100000" w14:kx="0" w14:ky="0" w14:algn="tl">
                          <w14:srgbClr w14:val="000000">
                            <w14:alpha w14:val="60000"/>
                          </w14:srgbClr>
                        </w14:shadow>
                        <w14:numForm w14:val="oldStyle"/>
                      </w:rPr>
                      <w:t>7</w:t>
                    </w:r>
                  </w:p>
                </w:sdtContent>
              </w:sdt>
            </w:tc>
          </w:tr>
          <w:tr w:rsidR="00723244" w:rsidRPr="001813A3" w:rsidTr="001813A3">
            <w:tc>
              <w:tcPr>
                <w:tcW w:w="10927" w:type="dxa"/>
                <w:gridSpan w:val="2"/>
                <w:tcBorders>
                  <w:top w:val="single" w:sz="18" w:space="0" w:color="808080" w:themeColor="background1" w:themeShade="80"/>
                </w:tcBorders>
                <w:vAlign w:val="center"/>
              </w:tcPr>
              <w:p w:rsidR="00723244" w:rsidRDefault="00272A98">
                <w:pPr>
                  <w:pStyle w:val="NoSpacing"/>
                  <w:rPr>
                    <w:sz w:val="44"/>
                    <w:szCs w:val="44"/>
                  </w:rPr>
                </w:pPr>
                <w:hyperlink r:id="rId9" w:history="1">
                  <w:r w:rsidR="001813A3" w:rsidRPr="001813A3">
                    <w:rPr>
                      <w:rStyle w:val="Hyperlink"/>
                      <w:sz w:val="44"/>
                      <w:szCs w:val="44"/>
                    </w:rPr>
                    <w:t>http://science.dmschools.org</w:t>
                  </w:r>
                </w:hyperlink>
                <w:r w:rsidR="001813A3" w:rsidRPr="001813A3">
                  <w:rPr>
                    <w:sz w:val="44"/>
                    <w:szCs w:val="44"/>
                  </w:rPr>
                  <w:t xml:space="preserve"> </w:t>
                </w:r>
              </w:p>
              <w:p w:rsidR="007136B1" w:rsidRPr="001813A3" w:rsidRDefault="00272A98">
                <w:pPr>
                  <w:pStyle w:val="NoSpacing"/>
                  <w:rPr>
                    <w:sz w:val="44"/>
                    <w:szCs w:val="44"/>
                  </w:rPr>
                </w:pPr>
                <w:hyperlink r:id="rId10" w:history="1">
                  <w:r w:rsidR="007136B1" w:rsidRPr="00B719EA">
                    <w:rPr>
                      <w:rStyle w:val="Hyperlink"/>
                      <w:sz w:val="44"/>
                      <w:szCs w:val="44"/>
                    </w:rPr>
                    <w:t>http://grading.dmschools.org</w:t>
                  </w:r>
                </w:hyperlink>
              </w:p>
            </w:tc>
            <w:tc>
              <w:tcPr>
                <w:tcW w:w="3905" w:type="dxa"/>
                <w:tcBorders>
                  <w:top w:val="single" w:sz="18" w:space="0" w:color="808080" w:themeColor="background1" w:themeShade="80"/>
                </w:tcBorders>
                <w:vAlign w:val="center"/>
              </w:tcPr>
              <w:p w:rsidR="00723244" w:rsidRPr="001813A3" w:rsidRDefault="00723244" w:rsidP="00723244">
                <w:pPr>
                  <w:pStyle w:val="NoSpacing"/>
                  <w:rPr>
                    <w:rFonts w:asciiTheme="majorHAnsi" w:eastAsiaTheme="majorEastAsia" w:hAnsiTheme="majorHAnsi" w:cstheme="majorBidi"/>
                    <w:sz w:val="44"/>
                    <w:szCs w:val="44"/>
                  </w:rPr>
                </w:pPr>
              </w:p>
            </w:tc>
          </w:tr>
        </w:tbl>
        <w:p w:rsidR="00723244" w:rsidRPr="001813A3" w:rsidRDefault="00723244">
          <w:pPr>
            <w:rPr>
              <w:sz w:val="44"/>
              <w:szCs w:val="44"/>
            </w:rPr>
          </w:pPr>
        </w:p>
        <w:p w:rsidR="008004A7" w:rsidRDefault="008004A7">
          <w:pPr>
            <w:rPr>
              <w:noProof/>
              <w:color w:val="0000FF"/>
              <w:sz w:val="18"/>
              <w:szCs w:val="18"/>
            </w:rPr>
          </w:pPr>
        </w:p>
        <w:p w:rsidR="008004A7" w:rsidRDefault="002B2483">
          <w:pPr>
            <w:rPr>
              <w:sz w:val="18"/>
              <w:szCs w:val="18"/>
            </w:rPr>
          </w:pPr>
          <w:r>
            <w:rPr>
              <w:noProof/>
              <w:color w:val="0000FF"/>
              <w:sz w:val="18"/>
              <w:szCs w:val="18"/>
            </w:rPr>
            <mc:AlternateContent>
              <mc:Choice Requires="wpg">
                <w:drawing>
                  <wp:anchor distT="0" distB="0" distL="114300" distR="114300" simplePos="0" relativeHeight="251669504" behindDoc="0" locked="0" layoutInCell="1" allowOverlap="1" wp14:anchorId="29BB0E62" wp14:editId="08238020">
                    <wp:simplePos x="0" y="0"/>
                    <wp:positionH relativeFrom="column">
                      <wp:posOffset>7800975</wp:posOffset>
                    </wp:positionH>
                    <wp:positionV relativeFrom="paragraph">
                      <wp:posOffset>5013325</wp:posOffset>
                    </wp:positionV>
                    <wp:extent cx="819150" cy="962025"/>
                    <wp:effectExtent l="0" t="0" r="0" b="9525"/>
                    <wp:wrapThrough wrapText="bothSides">
                      <wp:wrapPolygon edited="0">
                        <wp:start x="3516" y="0"/>
                        <wp:lineTo x="3014" y="6844"/>
                        <wp:lineTo x="0" y="12404"/>
                        <wp:lineTo x="0" y="21386"/>
                        <wp:lineTo x="21098" y="21386"/>
                        <wp:lineTo x="21098" y="12404"/>
                        <wp:lineTo x="19591" y="0"/>
                        <wp:lineTo x="3516" y="0"/>
                      </wp:wrapPolygon>
                    </wp:wrapThrough>
                    <wp:docPr id="13" name="Group 13"/>
                    <wp:cNvGraphicFramePr/>
                    <a:graphic xmlns:a="http://schemas.openxmlformats.org/drawingml/2006/main">
                      <a:graphicData uri="http://schemas.microsoft.com/office/word/2010/wordprocessingGroup">
                        <wpg:wgp>
                          <wpg:cNvGrpSpPr/>
                          <wpg:grpSpPr>
                            <a:xfrm>
                              <a:off x="0" y="0"/>
                              <a:ext cx="819150" cy="962025"/>
                              <a:chOff x="0" y="0"/>
                              <a:chExt cx="914400" cy="1009650"/>
                            </a:xfrm>
                          </wpg:grpSpPr>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1450" y="0"/>
                                <a:ext cx="647700" cy="647700"/>
                              </a:xfrm>
                              <a:prstGeom prst="rect">
                                <a:avLst/>
                              </a:prstGeom>
                            </pic:spPr>
                          </pic:pic>
                          <wps:wsp>
                            <wps:cNvPr id="217" name="Text Box 2"/>
                            <wps:cNvSpPr txBox="1">
                              <a:spLocks noChangeArrowheads="1"/>
                            </wps:cNvSpPr>
                            <wps:spPr bwMode="auto">
                              <a:xfrm>
                                <a:off x="0" y="581025"/>
                                <a:ext cx="914400" cy="428625"/>
                              </a:xfrm>
                              <a:prstGeom prst="rect">
                                <a:avLst/>
                              </a:prstGeom>
                              <a:solidFill>
                                <a:srgbClr val="FFFFFF"/>
                              </a:solidFill>
                              <a:ln w="9525">
                                <a:noFill/>
                                <a:miter lim="800000"/>
                                <a:headEnd/>
                                <a:tailEnd/>
                              </a:ln>
                            </wps:spPr>
                            <wps:txbx>
                              <w:txbxContent>
                                <w:p w:rsidR="00272A98" w:rsidRPr="00272A98" w:rsidRDefault="00272A98" w:rsidP="002B2483">
                                  <w:pPr>
                                    <w:spacing w:after="0" w:line="240" w:lineRule="auto"/>
                                    <w:jc w:val="center"/>
                                    <w:rPr>
                                      <w:sz w:val="20"/>
                                    </w:rPr>
                                  </w:pPr>
                                  <w:r w:rsidRPr="00272A98">
                                    <w:rPr>
                                      <w:sz w:val="20"/>
                                    </w:rPr>
                                    <w:t>Proficiency Scale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BB0E62" id="Group 13" o:spid="_x0000_s1026" style="position:absolute;margin-left:614.25pt;margin-top:394.75pt;width:64.5pt;height:75.75pt;z-index:251669504;mso-width-relative:margin;mso-height-relative:margin" coordsize="9144,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14;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d0LCAAAA2wAAAA8AAABkcnMvZG93bnJldi54bWxET01rwkAQvRf8D8sIvdWNllaJriKKpadS&#10;E8HrkB2zwexsyK4mza/vFgre5vE+Z7XpbS3u1PrKsYLpJAFBXDhdcanglB9eFiB8QNZYOyYFP+Rh&#10;sx49rTDVruMj3bNQihjCPkUFJoQmldIXhiz6iWuII3dxrcUQYVtK3WIXw20tZ0nyLi1WHBsMNrQz&#10;VFyzm1WQ76vhtNuaW/j4nr+dXwda4PFLqedxv12CCNSHh/jf/anj/Bn8/RIP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H3dCwgAAANs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top:5810;width:914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272A98" w:rsidRPr="00272A98" w:rsidRDefault="00272A98" w:rsidP="002B2483">
                            <w:pPr>
                              <w:spacing w:after="0" w:line="240" w:lineRule="auto"/>
                              <w:jc w:val="center"/>
                              <w:rPr>
                                <w:sz w:val="20"/>
                              </w:rPr>
                            </w:pPr>
                            <w:r w:rsidRPr="00272A98">
                              <w:rPr>
                                <w:sz w:val="20"/>
                              </w:rPr>
                              <w:t>Proficiency Scale</w:t>
                            </w:r>
                          </w:p>
                        </w:txbxContent>
                      </v:textbox>
                    </v:shape>
                    <w10:wrap type="through"/>
                  </v:group>
                </w:pict>
              </mc:Fallback>
            </mc:AlternateContent>
          </w:r>
          <w:r w:rsidR="001813A3" w:rsidRPr="00375BE3">
            <w:rPr>
              <w:noProof/>
              <w:color w:val="0000FF"/>
              <w:sz w:val="18"/>
              <w:szCs w:val="18"/>
            </w:rPr>
            <w:drawing>
              <wp:inline distT="0" distB="0" distL="0" distR="0" wp14:anchorId="54F6F9C8" wp14:editId="21D9434D">
                <wp:extent cx="2286000" cy="959110"/>
                <wp:effectExtent l="0" t="0" r="0" b="0"/>
                <wp:docPr id="5" name="irc_mi" descr="http://old.dmps.k12.ia.us/Media/Logos%20for%20Download/DMPS%20color%20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3"/>
                        </pic:cNvPr>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136" cy="959167"/>
                        </a:xfrm>
                        <a:prstGeom prst="rect">
                          <a:avLst/>
                        </a:prstGeom>
                        <a:noFill/>
                        <a:ln>
                          <a:noFill/>
                        </a:ln>
                      </pic:spPr>
                    </pic:pic>
                  </a:graphicData>
                </a:graphic>
              </wp:inline>
            </w:drawing>
          </w:r>
          <w:r w:rsidR="00723244" w:rsidRPr="00375BE3">
            <w:rPr>
              <w:sz w:val="18"/>
              <w:szCs w:val="18"/>
            </w:rPr>
            <w:br w:type="page"/>
          </w:r>
        </w:p>
        <w:p w:rsidR="008004A7" w:rsidRPr="009C4D84" w:rsidRDefault="008004A7" w:rsidP="008004A7">
          <w:pPr>
            <w:spacing w:after="160" w:line="259" w:lineRule="auto"/>
            <w:jc w:val="center"/>
            <w:rPr>
              <w:rFonts w:ascii="Times New Roman" w:eastAsia="Times New Roman" w:hAnsi="Times New Roman" w:cs="Times New Roman"/>
              <w:b/>
              <w:sz w:val="24"/>
              <w:szCs w:val="20"/>
            </w:rPr>
          </w:pPr>
          <w:r w:rsidRPr="009C4D84">
            <w:rPr>
              <w:rFonts w:ascii="Calibri" w:eastAsia="Times New Roman" w:hAnsi="Calibri" w:cs="Gill Sans"/>
              <w:b/>
              <w:sz w:val="32"/>
              <w:szCs w:val="32"/>
            </w:rPr>
            <w:lastRenderedPageBreak/>
            <w:t>Standards-Referenced Grading Basics</w:t>
          </w:r>
        </w:p>
        <w:p w:rsidR="008004A7" w:rsidRPr="009C4D84" w:rsidRDefault="008004A7" w:rsidP="008004A7">
          <w:pPr>
            <w:spacing w:after="0" w:line="240" w:lineRule="auto"/>
            <w:jc w:val="center"/>
            <w:rPr>
              <w:rFonts w:ascii="Calibri" w:eastAsia="Times New Roman" w:hAnsi="Calibri" w:cs="Gill Sans"/>
              <w:b/>
              <w:sz w:val="32"/>
              <w:szCs w:val="32"/>
            </w:rPr>
          </w:pPr>
        </w:p>
        <w:tbl>
          <w:tblPr>
            <w:tblStyle w:val="TableGrid"/>
            <w:tblpPr w:leftFromText="180" w:rightFromText="180" w:vertAnchor="text" w:horzAnchor="page" w:tblpX="9901" w:tblpY="936"/>
            <w:tblW w:w="5334" w:type="dxa"/>
            <w:tblLayout w:type="fixed"/>
            <w:tblLook w:val="04A0" w:firstRow="1" w:lastRow="0" w:firstColumn="1" w:lastColumn="0" w:noHBand="0" w:noVBand="1"/>
          </w:tblPr>
          <w:tblGrid>
            <w:gridCol w:w="4225"/>
            <w:gridCol w:w="1109"/>
          </w:tblGrid>
          <w:tr w:rsidR="008004A7" w:rsidRPr="009C4D84" w:rsidTr="00315900">
            <w:trPr>
              <w:trHeight w:val="867"/>
            </w:trPr>
            <w:tc>
              <w:tcPr>
                <w:tcW w:w="4225" w:type="dxa"/>
                <w:shd w:val="clear" w:color="auto" w:fill="000000"/>
                <w:vAlign w:val="center"/>
              </w:tcPr>
              <w:p w:rsidR="008004A7" w:rsidRPr="009C4D84" w:rsidRDefault="008004A7" w:rsidP="00315900">
                <w:pPr>
                  <w:jc w:val="center"/>
                  <w:rPr>
                    <w:rFonts w:ascii="Gill Sans" w:eastAsia="Times New Roman" w:hAnsi="Gill Sans" w:cs="Gill Sans"/>
                    <w:b/>
                    <w:sz w:val="24"/>
                    <w:szCs w:val="32"/>
                  </w:rPr>
                </w:pPr>
                <w:r w:rsidRPr="009C4D84">
                  <w:rPr>
                    <w:rFonts w:ascii="Gill Sans" w:eastAsia="Times New Roman" w:hAnsi="Gill Sans" w:cs="Gill Sans"/>
                    <w:b/>
                    <w:sz w:val="24"/>
                    <w:szCs w:val="32"/>
                  </w:rPr>
                  <w:t>Evidence shows the student can...</w:t>
                </w:r>
              </w:p>
            </w:tc>
            <w:tc>
              <w:tcPr>
                <w:tcW w:w="1109" w:type="dxa"/>
                <w:shd w:val="clear" w:color="auto" w:fill="000000"/>
                <w:vAlign w:val="center"/>
              </w:tcPr>
              <w:p w:rsidR="008004A7" w:rsidRPr="009C4D84" w:rsidRDefault="008004A7" w:rsidP="00315900">
                <w:pPr>
                  <w:jc w:val="center"/>
                  <w:rPr>
                    <w:rFonts w:ascii="Gill Sans" w:eastAsia="Times New Roman" w:hAnsi="Gill Sans" w:cs="Gill Sans"/>
                    <w:b/>
                    <w:sz w:val="24"/>
                    <w:szCs w:val="32"/>
                  </w:rPr>
                </w:pPr>
                <w:r w:rsidRPr="009C4D84">
                  <w:rPr>
                    <w:rFonts w:ascii="Gill Sans" w:eastAsia="Times New Roman" w:hAnsi="Gill Sans" w:cs="Gill Sans"/>
                    <w:b/>
                    <w:sz w:val="24"/>
                    <w:szCs w:val="32"/>
                  </w:rPr>
                  <w:t>Topic Score</w:t>
                </w:r>
              </w:p>
            </w:tc>
          </w:tr>
          <w:tr w:rsidR="008004A7" w:rsidRPr="009C4D84" w:rsidTr="00315900">
            <w:trPr>
              <w:trHeight w:val="611"/>
            </w:trPr>
            <w:tc>
              <w:tcPr>
                <w:tcW w:w="4225" w:type="dxa"/>
              </w:tcPr>
              <w:p w:rsidR="008004A7" w:rsidRPr="009C4D84" w:rsidRDefault="008004A7" w:rsidP="00315900">
                <w:pPr>
                  <w:rPr>
                    <w:rFonts w:ascii="Calibri" w:eastAsia="Times New Roman" w:hAnsi="Calibri" w:cs="Gill Sans"/>
                    <w:sz w:val="18"/>
                    <w:szCs w:val="32"/>
                  </w:rPr>
                </w:pPr>
                <w:r w:rsidRPr="009C4D84">
                  <w:rPr>
                    <w:rFonts w:ascii="Calibri" w:eastAsia="Times New Roman" w:hAnsi="Calibri" w:cs="Gill Sans"/>
                    <w:sz w:val="18"/>
                    <w:szCs w:val="32"/>
                  </w:rPr>
                  <w:t>Demonstrate all learning targets from Level 2, Level 3, and Level 4</w:t>
                </w:r>
              </w:p>
            </w:tc>
            <w:tc>
              <w:tcPr>
                <w:tcW w:w="1109" w:type="dxa"/>
              </w:tcPr>
              <w:p w:rsidR="008004A7" w:rsidRPr="009C4D84" w:rsidRDefault="008004A7" w:rsidP="00315900">
                <w:pPr>
                  <w:jc w:val="center"/>
                  <w:rPr>
                    <w:rFonts w:ascii="Calibri" w:eastAsia="Times New Roman" w:hAnsi="Calibri" w:cs="Gill Sans"/>
                    <w:sz w:val="18"/>
                    <w:szCs w:val="32"/>
                  </w:rPr>
                </w:pPr>
                <w:r w:rsidRPr="009C4D84">
                  <w:rPr>
                    <w:rFonts w:ascii="Calibri" w:eastAsia="Times New Roman" w:hAnsi="Calibri" w:cs="Gill Sans"/>
                    <w:sz w:val="18"/>
                    <w:szCs w:val="32"/>
                  </w:rPr>
                  <w:t>4.0</w:t>
                </w:r>
              </w:p>
            </w:tc>
          </w:tr>
          <w:tr w:rsidR="008004A7" w:rsidRPr="009C4D84" w:rsidTr="00315900">
            <w:trPr>
              <w:trHeight w:val="611"/>
            </w:trPr>
            <w:tc>
              <w:tcPr>
                <w:tcW w:w="4225" w:type="dxa"/>
              </w:tcPr>
              <w:p w:rsidR="008004A7" w:rsidRPr="009C4D84" w:rsidRDefault="008004A7" w:rsidP="00315900">
                <w:pPr>
                  <w:rPr>
                    <w:rFonts w:ascii="Calibri" w:eastAsia="Times New Roman" w:hAnsi="Calibri" w:cs="Gill Sans"/>
                    <w:sz w:val="18"/>
                    <w:szCs w:val="32"/>
                  </w:rPr>
                </w:pPr>
                <w:r w:rsidRPr="009C4D84">
                  <w:rPr>
                    <w:rFonts w:ascii="Calibri" w:eastAsia="Times New Roman" w:hAnsi="Calibri" w:cs="Gill Sans"/>
                    <w:sz w:val="18"/>
                    <w:szCs w:val="32"/>
                  </w:rPr>
                  <w:t>Demonstrate all learning targets from Level 2 and Level 3 with partial success at Level 4</w:t>
                </w:r>
              </w:p>
            </w:tc>
            <w:tc>
              <w:tcPr>
                <w:tcW w:w="1109" w:type="dxa"/>
              </w:tcPr>
              <w:p w:rsidR="008004A7" w:rsidRPr="009C4D84" w:rsidRDefault="008004A7" w:rsidP="00315900">
                <w:pPr>
                  <w:jc w:val="center"/>
                  <w:rPr>
                    <w:rFonts w:ascii="Calibri" w:eastAsia="Times New Roman" w:hAnsi="Calibri" w:cs="Gill Sans"/>
                    <w:sz w:val="18"/>
                    <w:szCs w:val="32"/>
                  </w:rPr>
                </w:pPr>
                <w:r w:rsidRPr="009C4D84">
                  <w:rPr>
                    <w:rFonts w:ascii="Calibri" w:eastAsia="Times New Roman" w:hAnsi="Calibri" w:cs="Gill Sans"/>
                    <w:sz w:val="18"/>
                    <w:szCs w:val="32"/>
                  </w:rPr>
                  <w:t>3.5</w:t>
                </w:r>
              </w:p>
            </w:tc>
          </w:tr>
          <w:tr w:rsidR="008004A7" w:rsidRPr="009C4D84" w:rsidTr="00315900">
            <w:trPr>
              <w:trHeight w:val="592"/>
            </w:trPr>
            <w:tc>
              <w:tcPr>
                <w:tcW w:w="4225" w:type="dxa"/>
              </w:tcPr>
              <w:p w:rsidR="008004A7" w:rsidRPr="009C4D84" w:rsidRDefault="008004A7" w:rsidP="00315900">
                <w:pPr>
                  <w:rPr>
                    <w:rFonts w:ascii="Calibri" w:eastAsia="Times New Roman" w:hAnsi="Calibri" w:cs="Gill Sans"/>
                    <w:sz w:val="18"/>
                    <w:szCs w:val="32"/>
                  </w:rPr>
                </w:pPr>
                <w:r w:rsidRPr="009C4D84">
                  <w:rPr>
                    <w:rFonts w:ascii="Calibri" w:eastAsia="Times New Roman" w:hAnsi="Calibri" w:cs="Gill Sans"/>
                    <w:sz w:val="18"/>
                    <w:szCs w:val="32"/>
                  </w:rPr>
                  <w:t>Demonstrate all learning targets from Level 2 and Level 3</w:t>
                </w:r>
              </w:p>
            </w:tc>
            <w:tc>
              <w:tcPr>
                <w:tcW w:w="1109" w:type="dxa"/>
              </w:tcPr>
              <w:p w:rsidR="008004A7" w:rsidRPr="009C4D84" w:rsidRDefault="008004A7" w:rsidP="00315900">
                <w:pPr>
                  <w:jc w:val="center"/>
                  <w:rPr>
                    <w:rFonts w:ascii="Calibri" w:eastAsia="Times New Roman" w:hAnsi="Calibri" w:cs="Gill Sans"/>
                    <w:sz w:val="18"/>
                    <w:szCs w:val="32"/>
                  </w:rPr>
                </w:pPr>
                <w:r w:rsidRPr="009C4D84">
                  <w:rPr>
                    <w:rFonts w:ascii="Calibri" w:eastAsia="Times New Roman" w:hAnsi="Calibri" w:cs="Gill Sans"/>
                    <w:sz w:val="18"/>
                    <w:szCs w:val="32"/>
                  </w:rPr>
                  <w:t>3.0</w:t>
                </w:r>
              </w:p>
            </w:tc>
          </w:tr>
          <w:tr w:rsidR="008004A7" w:rsidRPr="009C4D84" w:rsidTr="00315900">
            <w:trPr>
              <w:trHeight w:val="611"/>
            </w:trPr>
            <w:tc>
              <w:tcPr>
                <w:tcW w:w="4225" w:type="dxa"/>
              </w:tcPr>
              <w:p w:rsidR="008004A7" w:rsidRPr="009C4D84" w:rsidRDefault="008004A7" w:rsidP="00315900">
                <w:pPr>
                  <w:rPr>
                    <w:rFonts w:ascii="Calibri" w:eastAsia="Times New Roman" w:hAnsi="Calibri" w:cs="Gill Sans"/>
                    <w:sz w:val="18"/>
                    <w:szCs w:val="32"/>
                  </w:rPr>
                </w:pPr>
                <w:r w:rsidRPr="009C4D84">
                  <w:rPr>
                    <w:rFonts w:ascii="Calibri" w:eastAsia="Times New Roman" w:hAnsi="Calibri" w:cs="Gill Sans"/>
                    <w:sz w:val="18"/>
                    <w:szCs w:val="32"/>
                  </w:rPr>
                  <w:t>Demonstrate all Level 2 learning targets and some of the Level 3 learning targets</w:t>
                </w:r>
              </w:p>
            </w:tc>
            <w:tc>
              <w:tcPr>
                <w:tcW w:w="1109" w:type="dxa"/>
              </w:tcPr>
              <w:p w:rsidR="008004A7" w:rsidRPr="009C4D84" w:rsidRDefault="008004A7" w:rsidP="00315900">
                <w:pPr>
                  <w:jc w:val="center"/>
                  <w:rPr>
                    <w:rFonts w:ascii="Calibri" w:eastAsia="Times New Roman" w:hAnsi="Calibri" w:cs="Gill Sans"/>
                    <w:sz w:val="18"/>
                    <w:szCs w:val="32"/>
                  </w:rPr>
                </w:pPr>
                <w:r w:rsidRPr="009C4D84">
                  <w:rPr>
                    <w:rFonts w:ascii="Calibri" w:eastAsia="Times New Roman" w:hAnsi="Calibri" w:cs="Gill Sans"/>
                    <w:sz w:val="18"/>
                    <w:szCs w:val="32"/>
                  </w:rPr>
                  <w:t>2.5</w:t>
                </w:r>
              </w:p>
            </w:tc>
          </w:tr>
          <w:tr w:rsidR="008004A7" w:rsidRPr="009C4D84" w:rsidTr="00315900">
            <w:trPr>
              <w:trHeight w:val="592"/>
            </w:trPr>
            <w:tc>
              <w:tcPr>
                <w:tcW w:w="4225" w:type="dxa"/>
              </w:tcPr>
              <w:p w:rsidR="008004A7" w:rsidRPr="009C4D84" w:rsidRDefault="008004A7" w:rsidP="00315900">
                <w:pPr>
                  <w:rPr>
                    <w:rFonts w:ascii="Calibri" w:eastAsia="Times New Roman" w:hAnsi="Calibri" w:cs="Gill Sans"/>
                    <w:sz w:val="18"/>
                    <w:szCs w:val="32"/>
                  </w:rPr>
                </w:pPr>
                <w:r w:rsidRPr="009C4D84">
                  <w:rPr>
                    <w:rFonts w:ascii="Calibri" w:eastAsia="Times New Roman" w:hAnsi="Calibri" w:cs="Gill Sans"/>
                    <w:sz w:val="18"/>
                    <w:szCs w:val="32"/>
                  </w:rPr>
                  <w:t>Demonstrate all learning targets from Level 2 but none of the learning targets from Level 3</w:t>
                </w:r>
              </w:p>
            </w:tc>
            <w:tc>
              <w:tcPr>
                <w:tcW w:w="1109" w:type="dxa"/>
              </w:tcPr>
              <w:p w:rsidR="008004A7" w:rsidRPr="009C4D84" w:rsidRDefault="008004A7" w:rsidP="00315900">
                <w:pPr>
                  <w:jc w:val="center"/>
                  <w:rPr>
                    <w:rFonts w:ascii="Calibri" w:eastAsia="Times New Roman" w:hAnsi="Calibri" w:cs="Gill Sans"/>
                    <w:sz w:val="18"/>
                    <w:szCs w:val="32"/>
                  </w:rPr>
                </w:pPr>
                <w:r w:rsidRPr="009C4D84">
                  <w:rPr>
                    <w:rFonts w:ascii="Calibri" w:eastAsia="Times New Roman" w:hAnsi="Calibri" w:cs="Gill Sans"/>
                    <w:sz w:val="18"/>
                    <w:szCs w:val="32"/>
                  </w:rPr>
                  <w:t>2.0</w:t>
                </w:r>
              </w:p>
            </w:tc>
          </w:tr>
          <w:tr w:rsidR="008004A7" w:rsidRPr="009C4D84" w:rsidTr="00315900">
            <w:trPr>
              <w:trHeight w:val="611"/>
            </w:trPr>
            <w:tc>
              <w:tcPr>
                <w:tcW w:w="4225" w:type="dxa"/>
              </w:tcPr>
              <w:p w:rsidR="008004A7" w:rsidRPr="009C4D84" w:rsidRDefault="008004A7" w:rsidP="00315900">
                <w:pPr>
                  <w:rPr>
                    <w:rFonts w:ascii="Calibri" w:eastAsia="Times New Roman" w:hAnsi="Calibri" w:cs="Gill Sans"/>
                    <w:sz w:val="18"/>
                    <w:szCs w:val="32"/>
                  </w:rPr>
                </w:pPr>
                <w:r w:rsidRPr="009C4D84">
                  <w:rPr>
                    <w:rFonts w:ascii="Calibri" w:eastAsia="Times New Roman" w:hAnsi="Calibri" w:cs="Gill Sans"/>
                    <w:sz w:val="18"/>
                    <w:szCs w:val="32"/>
                  </w:rPr>
                  <w:t>Demonstrate some of the Level 2 learning targets and none of the Level 3 learning targets</w:t>
                </w:r>
              </w:p>
            </w:tc>
            <w:tc>
              <w:tcPr>
                <w:tcW w:w="1109" w:type="dxa"/>
              </w:tcPr>
              <w:p w:rsidR="008004A7" w:rsidRPr="009C4D84" w:rsidRDefault="008004A7" w:rsidP="00315900">
                <w:pPr>
                  <w:jc w:val="center"/>
                  <w:rPr>
                    <w:rFonts w:ascii="Calibri" w:eastAsia="Times New Roman" w:hAnsi="Calibri" w:cs="Gill Sans"/>
                    <w:sz w:val="18"/>
                    <w:szCs w:val="32"/>
                  </w:rPr>
                </w:pPr>
                <w:r w:rsidRPr="009C4D84">
                  <w:rPr>
                    <w:rFonts w:ascii="Calibri" w:eastAsia="Times New Roman" w:hAnsi="Calibri" w:cs="Gill Sans"/>
                    <w:sz w:val="18"/>
                    <w:szCs w:val="32"/>
                  </w:rPr>
                  <w:t>1.5</w:t>
                </w:r>
              </w:p>
            </w:tc>
          </w:tr>
          <w:tr w:rsidR="008004A7" w:rsidRPr="009C4D84" w:rsidTr="00315900">
            <w:trPr>
              <w:trHeight w:val="592"/>
            </w:trPr>
            <w:tc>
              <w:tcPr>
                <w:tcW w:w="4225" w:type="dxa"/>
              </w:tcPr>
              <w:p w:rsidR="008004A7" w:rsidRPr="009C4D84" w:rsidRDefault="008004A7" w:rsidP="00315900">
                <w:pPr>
                  <w:rPr>
                    <w:rFonts w:ascii="Calibri" w:eastAsia="Times New Roman" w:hAnsi="Calibri" w:cs="Gill Sans"/>
                    <w:sz w:val="18"/>
                    <w:szCs w:val="32"/>
                  </w:rPr>
                </w:pPr>
                <w:r w:rsidRPr="009C4D84">
                  <w:rPr>
                    <w:rFonts w:ascii="Calibri" w:eastAsia="Times New Roman" w:hAnsi="Calibri" w:cs="Gill Sans"/>
                    <w:sz w:val="18"/>
                    <w:szCs w:val="32"/>
                  </w:rPr>
                  <w:t>Demonstrate none of the learning targets from Level 2 or Level 3</w:t>
                </w:r>
              </w:p>
            </w:tc>
            <w:tc>
              <w:tcPr>
                <w:tcW w:w="1109" w:type="dxa"/>
              </w:tcPr>
              <w:p w:rsidR="008004A7" w:rsidRPr="009C4D84" w:rsidRDefault="008004A7" w:rsidP="00315900">
                <w:pPr>
                  <w:jc w:val="center"/>
                  <w:rPr>
                    <w:rFonts w:ascii="Calibri" w:eastAsia="Times New Roman" w:hAnsi="Calibri" w:cs="Gill Sans"/>
                    <w:sz w:val="18"/>
                    <w:szCs w:val="32"/>
                  </w:rPr>
                </w:pPr>
                <w:r w:rsidRPr="009C4D84">
                  <w:rPr>
                    <w:rFonts w:ascii="Calibri" w:eastAsia="Times New Roman" w:hAnsi="Calibri" w:cs="Gill Sans"/>
                    <w:sz w:val="18"/>
                    <w:szCs w:val="32"/>
                  </w:rPr>
                  <w:t>1.0</w:t>
                </w:r>
              </w:p>
            </w:tc>
          </w:tr>
          <w:tr w:rsidR="008004A7" w:rsidRPr="009C4D84" w:rsidTr="00315900">
            <w:trPr>
              <w:trHeight w:val="611"/>
            </w:trPr>
            <w:tc>
              <w:tcPr>
                <w:tcW w:w="4225" w:type="dxa"/>
              </w:tcPr>
              <w:p w:rsidR="008004A7" w:rsidRPr="009C4D84" w:rsidRDefault="008004A7" w:rsidP="00315900">
                <w:pPr>
                  <w:rPr>
                    <w:rFonts w:ascii="Calibri" w:eastAsia="Times New Roman" w:hAnsi="Calibri" w:cs="Gill Sans"/>
                    <w:sz w:val="18"/>
                    <w:szCs w:val="32"/>
                  </w:rPr>
                </w:pPr>
                <w:r w:rsidRPr="009C4D84">
                  <w:rPr>
                    <w:rFonts w:ascii="Calibri" w:eastAsia="Times New Roman" w:hAnsi="Calibri" w:cs="Gill Sans"/>
                    <w:sz w:val="18"/>
                    <w:szCs w:val="32"/>
                  </w:rPr>
                  <w:t>Produce no evidence appropriate to the learning targets at any level</w:t>
                </w:r>
              </w:p>
            </w:tc>
            <w:tc>
              <w:tcPr>
                <w:tcW w:w="1109" w:type="dxa"/>
              </w:tcPr>
              <w:p w:rsidR="008004A7" w:rsidRPr="009C4D84" w:rsidRDefault="008004A7" w:rsidP="00315900">
                <w:pPr>
                  <w:jc w:val="center"/>
                  <w:rPr>
                    <w:rFonts w:ascii="Calibri" w:eastAsia="Times New Roman" w:hAnsi="Calibri" w:cs="Gill Sans"/>
                    <w:sz w:val="18"/>
                    <w:szCs w:val="32"/>
                  </w:rPr>
                </w:pPr>
                <w:r w:rsidRPr="009C4D84">
                  <w:rPr>
                    <w:rFonts w:ascii="Calibri" w:eastAsia="Times New Roman" w:hAnsi="Calibri" w:cs="Gill Sans"/>
                    <w:sz w:val="18"/>
                    <w:szCs w:val="32"/>
                  </w:rPr>
                  <w:t>0</w:t>
                </w:r>
              </w:p>
            </w:tc>
          </w:tr>
          <w:tr w:rsidR="008004A7" w:rsidRPr="009C4D84" w:rsidTr="00315900">
            <w:trPr>
              <w:trHeight w:val="888"/>
            </w:trPr>
            <w:tc>
              <w:tcPr>
                <w:tcW w:w="5334" w:type="dxa"/>
                <w:gridSpan w:val="2"/>
              </w:tcPr>
              <w:p w:rsidR="008004A7" w:rsidRPr="009C4D84" w:rsidRDefault="008004A7" w:rsidP="00315900">
                <w:pPr>
                  <w:rPr>
                    <w:rFonts w:ascii="Calibri" w:eastAsia="Times New Roman" w:hAnsi="Calibri" w:cs="Gill Sans"/>
                    <w:i/>
                    <w:sz w:val="18"/>
                    <w:szCs w:val="32"/>
                  </w:rPr>
                </w:pPr>
                <w:r w:rsidRPr="009C4D84">
                  <w:rPr>
                    <w:rFonts w:ascii="Calibri" w:eastAsia="Times New Roman" w:hAnsi="Calibri" w:cs="Gill Sans"/>
                    <w:i/>
                    <w:sz w:val="18"/>
                    <w:szCs w:val="32"/>
                  </w:rPr>
                  <w:t>*Students who demonstrate success at Level 3 learning targets but not Level 2 learning targets are the students for whom additional investigation and multiple opportunities are most vital.</w:t>
                </w:r>
              </w:p>
            </w:tc>
          </w:tr>
        </w:tbl>
        <w:p w:rsidR="008004A7" w:rsidRPr="009C4D84" w:rsidRDefault="008004A7" w:rsidP="008004A7">
          <w:pPr>
            <w:spacing w:after="0" w:line="240" w:lineRule="auto"/>
            <w:jc w:val="both"/>
            <w:rPr>
              <w:rFonts w:ascii="Calibri" w:eastAsia="Times New Roman" w:hAnsi="Calibri" w:cs="Gill Sans"/>
              <w:sz w:val="24"/>
              <w:szCs w:val="32"/>
            </w:rPr>
          </w:pPr>
          <w:r w:rsidRPr="009C4D84">
            <w:rPr>
              <w:rFonts w:ascii="Calibri" w:eastAsia="Times New Roman" w:hAnsi="Calibri" w:cs="Gill Sans"/>
              <w:noProof/>
              <w:sz w:val="24"/>
              <w:szCs w:val="32"/>
            </w:rPr>
            <mc:AlternateContent>
              <mc:Choice Requires="wps">
                <w:drawing>
                  <wp:anchor distT="0" distB="0" distL="114300" distR="114300" simplePos="0" relativeHeight="251661312" behindDoc="0" locked="0" layoutInCell="1" allowOverlap="1" wp14:anchorId="26F7AC0D" wp14:editId="069048B7">
                    <wp:simplePos x="0" y="0"/>
                    <wp:positionH relativeFrom="column">
                      <wp:posOffset>3886200</wp:posOffset>
                    </wp:positionH>
                    <wp:positionV relativeFrom="paragraph">
                      <wp:posOffset>854710</wp:posOffset>
                    </wp:positionV>
                    <wp:extent cx="16002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72A98" w:rsidRPr="00A913EE" w:rsidRDefault="00272A98" w:rsidP="008004A7">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7AC0D" id="Text Box 8" o:spid="_x0000_s1029" type="#_x0000_t202" style="position:absolute;left:0;text-align:left;margin-left:306pt;margin-top:67.3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" filled="f" stroked="f">
                    <v:textbox>
                      <w:txbxContent>
                        <w:p w:rsidR="00272A98" w:rsidRPr="00A913EE" w:rsidRDefault="00272A98" w:rsidP="008004A7">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v:textbox>
                    <w10:wrap type="square"/>
                  </v:shape>
                </w:pict>
              </mc:Fallback>
            </mc:AlternateContent>
          </w:r>
          <w:r w:rsidRPr="009C4D84">
            <w:rPr>
              <w:rFonts w:ascii="Calibri" w:eastAsia="Times New Roman" w:hAnsi="Calibri" w:cs="Gill Sans"/>
              <w:sz w:val="24"/>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8004A7" w:rsidRPr="009C4D84" w:rsidRDefault="008004A7" w:rsidP="008004A7">
          <w:pPr>
            <w:spacing w:after="0" w:line="240" w:lineRule="auto"/>
            <w:jc w:val="both"/>
            <w:rPr>
              <w:rFonts w:ascii="Calibri" w:eastAsia="Times New Roman" w:hAnsi="Calibri" w:cs="Gill Sans"/>
              <w:sz w:val="24"/>
              <w:szCs w:val="32"/>
            </w:rPr>
          </w:pPr>
          <w:r w:rsidRPr="009C4D84">
            <w:rPr>
              <w:rFonts w:ascii="Calibri" w:eastAsia="Times New Roman" w:hAnsi="Calibri" w:cs="Gill Sans"/>
              <w:noProof/>
              <w:sz w:val="24"/>
              <w:szCs w:val="32"/>
            </w:rPr>
            <mc:AlternateContent>
              <mc:Choice Requires="wps">
                <w:drawing>
                  <wp:anchor distT="0" distB="0" distL="114300" distR="114300" simplePos="0" relativeHeight="251649024" behindDoc="0" locked="0" layoutInCell="1" allowOverlap="1" wp14:anchorId="68424DB9" wp14:editId="52ACA9B8">
                    <wp:simplePos x="0" y="0"/>
                    <wp:positionH relativeFrom="column">
                      <wp:posOffset>5658</wp:posOffset>
                    </wp:positionH>
                    <wp:positionV relativeFrom="paragraph">
                      <wp:posOffset>173865</wp:posOffset>
                    </wp:positionV>
                    <wp:extent cx="457200" cy="457200"/>
                    <wp:effectExtent l="76200" t="50800" r="76200" b="101600"/>
                    <wp:wrapNone/>
                    <wp:docPr id="2" name="Oval 2"/>
                    <wp:cNvGraphicFramePr/>
                    <a:graphic xmlns:a="http://schemas.openxmlformats.org/drawingml/2006/main">
                      <a:graphicData uri="http://schemas.microsoft.com/office/word/2010/wordprocessingShape">
                        <wps:wsp>
                          <wps:cNvSpPr/>
                          <wps:spPr>
                            <a:xfrm>
                              <a:off x="0" y="0"/>
                              <a:ext cx="457200" cy="4572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D6B162" id="Oval 2" o:spid="_x0000_s1026" style="position:absolute;margin-left:.45pt;margin-top:13.7pt;width:36pt;height:36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" filled="f" strokecolor="red" strokeweight="3pt">
                    <v:stroke joinstyle="miter"/>
                  </v:oval>
                </w:pict>
              </mc:Fallback>
            </mc:AlternateContent>
          </w:r>
        </w:p>
        <w:p w:rsidR="008004A7" w:rsidRPr="009C4D84" w:rsidRDefault="008004A7" w:rsidP="008004A7">
          <w:pPr>
            <w:spacing w:after="0" w:line="240" w:lineRule="auto"/>
            <w:rPr>
              <w:rFonts w:ascii="Gill Sans" w:eastAsia="Times New Roman" w:hAnsi="Gill Sans" w:cs="Gill Sans"/>
              <w:sz w:val="24"/>
              <w:szCs w:val="32"/>
            </w:rPr>
          </w:pPr>
          <w:r w:rsidRPr="009C4D84">
            <w:rPr>
              <w:rFonts w:ascii="Gill Sans" w:eastAsia="Times New Roman" w:hAnsi="Gill Sans" w:cs="Gill Sans"/>
              <w:noProof/>
              <w:sz w:val="24"/>
              <w:szCs w:val="32"/>
            </w:rPr>
            <mc:AlternateContent>
              <mc:Choice Requires="wps">
                <w:drawing>
                  <wp:anchor distT="0" distB="0" distL="114300" distR="114300" simplePos="0" relativeHeight="251665408" behindDoc="0" locked="0" layoutInCell="1" allowOverlap="1" wp14:anchorId="44F7C6D1" wp14:editId="70932AFF">
                    <wp:simplePos x="0" y="0"/>
                    <wp:positionH relativeFrom="column">
                      <wp:posOffset>3892550</wp:posOffset>
                    </wp:positionH>
                    <wp:positionV relativeFrom="paragraph">
                      <wp:posOffset>1212215</wp:posOffset>
                    </wp:positionV>
                    <wp:extent cx="16002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72A98" w:rsidRPr="00A913EE" w:rsidRDefault="00272A98" w:rsidP="008004A7">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7C6D1" id="Text Box 11" o:spid="_x0000_s1030" type="#_x0000_t202" style="position:absolute;margin-left:306.5pt;margin-top:95.45pt;width:126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" filled="f" stroked="f">
                    <v:textbox>
                      <w:txbxContent>
                        <w:p w:rsidR="00272A98" w:rsidRPr="00A913EE" w:rsidRDefault="00272A98" w:rsidP="008004A7">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v:textbox>
                    <w10:wrap type="square"/>
                  </v:shape>
                </w:pict>
              </mc:Fallback>
            </mc:AlternateContent>
          </w:r>
          <w:r w:rsidRPr="009C4D84">
            <w:rPr>
              <w:rFonts w:ascii="Gill Sans" w:eastAsia="Times New Roman" w:hAnsi="Gill Sans" w:cs="Gill Sans"/>
              <w:noProof/>
              <w:sz w:val="24"/>
              <w:szCs w:val="32"/>
            </w:rPr>
            <mc:AlternateContent>
              <mc:Choice Requires="wps">
                <w:drawing>
                  <wp:anchor distT="0" distB="0" distL="114300" distR="114300" simplePos="0" relativeHeight="251663360" behindDoc="0" locked="0" layoutInCell="1" allowOverlap="1" wp14:anchorId="58E56821" wp14:editId="73D89E9D">
                    <wp:simplePos x="0" y="0"/>
                    <wp:positionH relativeFrom="column">
                      <wp:posOffset>3893185</wp:posOffset>
                    </wp:positionH>
                    <wp:positionV relativeFrom="paragraph">
                      <wp:posOffset>617855</wp:posOffset>
                    </wp:positionV>
                    <wp:extent cx="16002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72A98" w:rsidRPr="00A913EE" w:rsidRDefault="00272A98" w:rsidP="008004A7">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56821" id="Text Box 9" o:spid="_x0000_s1031" type="#_x0000_t202" style="position:absolute;margin-left:306.55pt;margin-top:48.65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" filled="f" stroked="f">
                    <v:textbox>
                      <w:txbxContent>
                        <w:p w:rsidR="00272A98" w:rsidRPr="00A913EE" w:rsidRDefault="00272A98" w:rsidP="008004A7">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v:textbox>
                    <w10:wrap type="square"/>
                  </v:shape>
                </w:pict>
              </mc:Fallback>
            </mc:AlternateContent>
          </w:r>
          <w:r w:rsidRPr="009C4D84">
            <w:rPr>
              <w:rFonts w:ascii="Gill Sans" w:eastAsia="Times New Roman" w:hAnsi="Gill Sans" w:cs="Gill Sans"/>
              <w:noProof/>
              <w:sz w:val="24"/>
              <w:szCs w:val="32"/>
            </w:rPr>
            <mc:AlternateContent>
              <mc:Choice Requires="wps">
                <w:drawing>
                  <wp:anchor distT="0" distB="0" distL="114300" distR="114300" simplePos="0" relativeHeight="251653120" behindDoc="0" locked="0" layoutInCell="1" allowOverlap="1" wp14:anchorId="5849EB10" wp14:editId="26CBB2BC">
                    <wp:simplePos x="0" y="0"/>
                    <wp:positionH relativeFrom="column">
                      <wp:posOffset>569595</wp:posOffset>
                    </wp:positionH>
                    <wp:positionV relativeFrom="paragraph">
                      <wp:posOffset>218440</wp:posOffset>
                    </wp:positionV>
                    <wp:extent cx="3316605" cy="0"/>
                    <wp:effectExtent l="0" t="177800" r="0" b="228600"/>
                    <wp:wrapNone/>
                    <wp:docPr id="4" name="Straight Arrow Connector 4"/>
                    <wp:cNvGraphicFramePr/>
                    <a:graphic xmlns:a="http://schemas.openxmlformats.org/drawingml/2006/main">
                      <a:graphicData uri="http://schemas.microsoft.com/office/word/2010/wordprocessingShape">
                        <wps:wsp>
                          <wps:cNvCnPr/>
                          <wps:spPr>
                            <a:xfrm>
                              <a:off x="0" y="0"/>
                              <a:ext cx="3316605" cy="0"/>
                            </a:xfrm>
                            <a:prstGeom prst="straightConnector1">
                              <a:avLst/>
                            </a:prstGeom>
                            <a:noFill/>
                            <a:ln w="38100" cap="flat" cmpd="sng" algn="ctr">
                              <a:solidFill>
                                <a:srgbClr val="FF0000"/>
                              </a:solidFill>
                              <a:prstDash val="solid"/>
                              <a:miter lim="800000"/>
                              <a:tailEnd type="arrow"/>
                            </a:ln>
                            <a:effectLst/>
                          </wps:spPr>
                          <wps:bodyPr/>
                        </wps:wsp>
                      </a:graphicData>
                    </a:graphic>
                    <wp14:sizeRelH relativeFrom="margin">
                      <wp14:pctWidth>0</wp14:pctWidth>
                    </wp14:sizeRelH>
                  </wp:anchor>
                </w:drawing>
              </mc:Choice>
              <mc:Fallback>
                <w:pict>
                  <v:shapetype w14:anchorId="1A5E4158" id="_x0000_t32" coordsize="21600,21600" o:spt="32" o:oned="t" path="m,l21600,21600e" filled="f">
                    <v:path arrowok="t" fillok="f" o:connecttype="none"/>
                    <o:lock v:ext="edit" shapetype="t"/>
                  </v:shapetype>
                  <v:shape id="Straight Arrow Connector 4" o:spid="_x0000_s1026" type="#_x0000_t32" style="position:absolute;margin-left:44.85pt;margin-top:17.2pt;width:261.15pt;height:0;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" strokecolor="red" strokeweight="3pt">
                    <v:stroke endarrow="open" joinstyle="miter"/>
                  </v:shape>
                </w:pict>
              </mc:Fallback>
            </mc:AlternateContent>
          </w:r>
          <w:r w:rsidRPr="009C4D84">
            <w:rPr>
              <w:rFonts w:ascii="Gill Sans" w:eastAsia="Times New Roman" w:hAnsi="Gill Sans" w:cs="Gill Sans"/>
              <w:noProof/>
              <w:sz w:val="24"/>
              <w:szCs w:val="32"/>
            </w:rPr>
            <mc:AlternateContent>
              <mc:Choice Requires="wps">
                <w:drawing>
                  <wp:anchor distT="0" distB="0" distL="114300" distR="114300" simplePos="0" relativeHeight="251659264" behindDoc="0" locked="0" layoutInCell="1" allowOverlap="1" wp14:anchorId="6F949BAE" wp14:editId="332543B2">
                    <wp:simplePos x="0" y="0"/>
                    <wp:positionH relativeFrom="column">
                      <wp:posOffset>740539</wp:posOffset>
                    </wp:positionH>
                    <wp:positionV relativeFrom="paragraph">
                      <wp:posOffset>904240</wp:posOffset>
                    </wp:positionV>
                    <wp:extent cx="3086100" cy="0"/>
                    <wp:effectExtent l="0" t="177800" r="0" b="228600"/>
                    <wp:wrapNone/>
                    <wp:docPr id="7" name="Straight Arrow Connector 7"/>
                    <wp:cNvGraphicFramePr/>
                    <a:graphic xmlns:a="http://schemas.openxmlformats.org/drawingml/2006/main">
                      <a:graphicData uri="http://schemas.microsoft.com/office/word/2010/wordprocessingShape">
                        <wps:wsp>
                          <wps:cNvCnPr/>
                          <wps:spPr>
                            <a:xfrm>
                              <a:off x="0" y="0"/>
                              <a:ext cx="3086100" cy="0"/>
                            </a:xfrm>
                            <a:prstGeom prst="straightConnector1">
                              <a:avLst/>
                            </a:prstGeom>
                            <a:noFill/>
                            <a:ln w="38100" cap="flat" cmpd="sng" algn="ctr">
                              <a:solidFill>
                                <a:srgbClr val="FF0000"/>
                              </a:solidFill>
                              <a:prstDash val="solid"/>
                              <a:miter lim="800000"/>
                              <a:tailEnd type="arrow"/>
                            </a:ln>
                            <a:effectLst/>
                          </wps:spPr>
                          <wps:bodyPr/>
                        </wps:wsp>
                      </a:graphicData>
                    </a:graphic>
                    <wp14:sizeRelH relativeFrom="margin">
                      <wp14:pctWidth>0</wp14:pctWidth>
                    </wp14:sizeRelH>
                  </wp:anchor>
                </w:drawing>
              </mc:Choice>
              <mc:Fallback>
                <w:pict>
                  <v:shape w14:anchorId="24159419" id="Straight Arrow Connector 7" o:spid="_x0000_s1026" type="#_x0000_t32" style="position:absolute;margin-left:58.3pt;margin-top:71.2pt;width:243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" strokecolor="red" strokeweight="3pt">
                    <v:stroke endarrow="open" joinstyle="miter"/>
                  </v:shape>
                </w:pict>
              </mc:Fallback>
            </mc:AlternateContent>
          </w:r>
          <w:r w:rsidRPr="009C4D84">
            <w:rPr>
              <w:rFonts w:ascii="Gill Sans" w:eastAsia="Times New Roman" w:hAnsi="Gill Sans" w:cs="Gill Sans"/>
              <w:noProof/>
              <w:sz w:val="24"/>
              <w:szCs w:val="32"/>
            </w:rPr>
            <mc:AlternateContent>
              <mc:Choice Requires="wps">
                <w:drawing>
                  <wp:anchor distT="0" distB="0" distL="114300" distR="114300" simplePos="0" relativeHeight="251657216" behindDoc="0" locked="0" layoutInCell="1" allowOverlap="1" wp14:anchorId="37A2C347" wp14:editId="7A2A5CCC">
                    <wp:simplePos x="0" y="0"/>
                    <wp:positionH relativeFrom="column">
                      <wp:posOffset>162560</wp:posOffset>
                    </wp:positionH>
                    <wp:positionV relativeFrom="paragraph">
                      <wp:posOffset>576451</wp:posOffset>
                    </wp:positionV>
                    <wp:extent cx="571500" cy="571500"/>
                    <wp:effectExtent l="76200" t="50800" r="88900" b="114300"/>
                    <wp:wrapNone/>
                    <wp:docPr id="6" name="Oval 6"/>
                    <wp:cNvGraphicFramePr/>
                    <a:graphic xmlns:a="http://schemas.openxmlformats.org/drawingml/2006/main">
                      <a:graphicData uri="http://schemas.microsoft.com/office/word/2010/wordprocessingShape">
                        <wps:wsp>
                          <wps:cNvSpPr/>
                          <wps:spPr>
                            <a:xfrm>
                              <a:off x="0" y="0"/>
                              <a:ext cx="571500" cy="5715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527A8" id="Oval 6" o:spid="_x0000_s1026" style="position:absolute;margin-left:12.8pt;margin-top:45.4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" filled="f" strokecolor="red" strokeweight="3pt">
                    <v:stroke joinstyle="miter"/>
                  </v:oval>
                </w:pict>
              </mc:Fallback>
            </mc:AlternateContent>
          </w:r>
          <w:r w:rsidRPr="009C4D84">
            <w:rPr>
              <w:rFonts w:ascii="Gill Sans" w:eastAsia="Times New Roman" w:hAnsi="Gill Sans" w:cs="Gill Sans"/>
              <w:noProof/>
              <w:sz w:val="24"/>
              <w:szCs w:val="32"/>
            </w:rPr>
            <mc:AlternateContent>
              <mc:Choice Requires="wps">
                <w:drawing>
                  <wp:anchor distT="0" distB="0" distL="114300" distR="114300" simplePos="0" relativeHeight="251655168" behindDoc="0" locked="0" layoutInCell="1" allowOverlap="1" wp14:anchorId="4636EE6D" wp14:editId="4465B03A">
                    <wp:simplePos x="0" y="0"/>
                    <wp:positionH relativeFrom="column">
                      <wp:posOffset>1211451</wp:posOffset>
                    </wp:positionH>
                    <wp:positionV relativeFrom="paragraph">
                      <wp:posOffset>1503045</wp:posOffset>
                    </wp:positionV>
                    <wp:extent cx="2640330" cy="0"/>
                    <wp:effectExtent l="0" t="177800" r="0" b="203200"/>
                    <wp:wrapNone/>
                    <wp:docPr id="1" name="Straight Arrow Connector 1"/>
                    <wp:cNvGraphicFramePr/>
                    <a:graphic xmlns:a="http://schemas.openxmlformats.org/drawingml/2006/main">
                      <a:graphicData uri="http://schemas.microsoft.com/office/word/2010/wordprocessingShape">
                        <wps:wsp>
                          <wps:cNvCnPr/>
                          <wps:spPr>
                            <a:xfrm>
                              <a:off x="0" y="0"/>
                              <a:ext cx="2640330" cy="0"/>
                            </a:xfrm>
                            <a:prstGeom prst="straightConnector1">
                              <a:avLst/>
                            </a:prstGeom>
                            <a:noFill/>
                            <a:ln w="38100" cap="flat" cmpd="sng" algn="ctr">
                              <a:solidFill>
                                <a:srgbClr val="FF0000"/>
                              </a:solidFill>
                              <a:prstDash val="solid"/>
                              <a:miter lim="800000"/>
                              <a:tailEnd type="arrow"/>
                            </a:ln>
                            <a:effectLst/>
                          </wps:spPr>
                          <wps:bodyPr/>
                        </wps:wsp>
                      </a:graphicData>
                    </a:graphic>
                    <wp14:sizeRelH relativeFrom="margin">
                      <wp14:pctWidth>0</wp14:pctWidth>
                    </wp14:sizeRelH>
                  </wp:anchor>
                </w:drawing>
              </mc:Choice>
              <mc:Fallback>
                <w:pict>
                  <v:shape w14:anchorId="79A757B9" id="Straight Arrow Connector 1" o:spid="_x0000_s1026" type="#_x0000_t32" style="position:absolute;margin-left:95.4pt;margin-top:118.35pt;width:207.9pt;height:0;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" strokecolor="red" strokeweight="3pt">
                    <v:stroke endarrow="open" joinstyle="miter"/>
                  </v:shape>
                </w:pict>
              </mc:Fallback>
            </mc:AlternateContent>
          </w:r>
          <w:r w:rsidRPr="009C4D84">
            <w:rPr>
              <w:rFonts w:ascii="Gill Sans" w:eastAsia="Times New Roman" w:hAnsi="Gill Sans" w:cs="Gill Sans"/>
              <w:noProof/>
              <w:sz w:val="24"/>
              <w:szCs w:val="32"/>
            </w:rPr>
            <mc:AlternateContent>
              <mc:Choice Requires="wps">
                <w:drawing>
                  <wp:anchor distT="0" distB="0" distL="114300" distR="114300" simplePos="0" relativeHeight="251651072" behindDoc="0" locked="0" layoutInCell="1" allowOverlap="1" wp14:anchorId="0C2678BD" wp14:editId="3AF2B211">
                    <wp:simplePos x="0" y="0"/>
                    <wp:positionH relativeFrom="column">
                      <wp:posOffset>996186</wp:posOffset>
                    </wp:positionH>
                    <wp:positionV relativeFrom="paragraph">
                      <wp:posOffset>1452880</wp:posOffset>
                    </wp:positionV>
                    <wp:extent cx="228600" cy="228600"/>
                    <wp:effectExtent l="76200" t="50800" r="25400" b="101600"/>
                    <wp:wrapNone/>
                    <wp:docPr id="3" name="Oval 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EB14C" id="Oval 3" o:spid="_x0000_s1026" style="position:absolute;margin-left:78.45pt;margin-top:114.4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" filled="f" strokecolor="red" strokeweight="3pt">
                    <v:stroke joinstyle="miter"/>
                  </v:oval>
                </w:pict>
              </mc:Fallback>
            </mc:AlternateContent>
          </w:r>
          <w:r w:rsidRPr="009C4D84">
            <w:rPr>
              <w:rFonts w:ascii="Gill Sans" w:eastAsia="Times New Roman" w:hAnsi="Gill Sans" w:cs="Gill Sans"/>
              <w:noProof/>
              <w:sz w:val="24"/>
              <w:szCs w:val="32"/>
            </w:rPr>
            <w:drawing>
              <wp:inline distT="0" distB="0" distL="0" distR="0" wp14:anchorId="0BA613FD" wp14:editId="7D599444">
                <wp:extent cx="3317800" cy="2018328"/>
                <wp:effectExtent l="0" t="0" r="1016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9 at 2.16.00 PM.png"/>
                        <pic:cNvPicPr/>
                      </pic:nvPicPr>
                      <pic:blipFill>
                        <a:blip r:embed="rId16">
                          <a:extLst>
                            <a:ext uri="{28A0092B-C50C-407E-A947-70E740481C1C}">
                              <a14:useLocalDpi xmlns:a14="http://schemas.microsoft.com/office/drawing/2010/main" val="0"/>
                            </a:ext>
                          </a:extLst>
                        </a:blip>
                        <a:stretch>
                          <a:fillRect/>
                        </a:stretch>
                      </pic:blipFill>
                      <pic:spPr>
                        <a:xfrm>
                          <a:off x="0" y="0"/>
                          <a:ext cx="3317800" cy="2018328"/>
                        </a:xfrm>
                        <a:prstGeom prst="rect">
                          <a:avLst/>
                        </a:prstGeom>
                      </pic:spPr>
                    </pic:pic>
                  </a:graphicData>
                </a:graphic>
              </wp:inline>
            </w:drawing>
          </w:r>
        </w:p>
        <w:p w:rsidR="008004A7" w:rsidRPr="009C4D84" w:rsidRDefault="008004A7" w:rsidP="008004A7">
          <w:pPr>
            <w:spacing w:after="0" w:line="240" w:lineRule="auto"/>
            <w:jc w:val="both"/>
            <w:rPr>
              <w:rFonts w:ascii="Calibri" w:eastAsia="Times New Roman" w:hAnsi="Calibri" w:cs="Gill Sans"/>
              <w:sz w:val="24"/>
              <w:szCs w:val="32"/>
            </w:rPr>
          </w:pPr>
        </w:p>
        <w:p w:rsidR="008004A7" w:rsidRPr="009C4D84" w:rsidRDefault="008004A7" w:rsidP="008004A7">
          <w:pPr>
            <w:spacing w:after="0" w:line="240" w:lineRule="auto"/>
            <w:jc w:val="both"/>
            <w:rPr>
              <w:rFonts w:ascii="Calibri" w:eastAsia="Times New Roman" w:hAnsi="Calibri" w:cs="Gill Sans"/>
              <w:sz w:val="24"/>
              <w:szCs w:val="32"/>
            </w:rPr>
          </w:pPr>
          <w:r w:rsidRPr="009C4D84">
            <w:rPr>
              <w:rFonts w:ascii="Calibri" w:eastAsia="Times New Roman" w:hAnsi="Calibri" w:cs="Gill Sans"/>
              <w:sz w:val="24"/>
              <w:szCs w:val="32"/>
            </w:rPr>
            <w:t>When the time comes to identify the Topic Score for a topic, the teacher looks at all of the pieces of the Body of Evidence for that topic. The table to the right describes what Topic Score a student receives based on what the Body of Evidence shows. The scores listed on this table are the only valid scores that may be entered into the Topic Score assignment in a grade book.</w:t>
          </w:r>
        </w:p>
        <w:p w:rsidR="008004A7" w:rsidRPr="009C4D84" w:rsidRDefault="008004A7" w:rsidP="008004A7">
          <w:pPr>
            <w:spacing w:after="0" w:line="240" w:lineRule="auto"/>
            <w:rPr>
              <w:rFonts w:ascii="Calibri" w:eastAsia="Times New Roman" w:hAnsi="Calibri" w:cs="Times New Roman"/>
              <w:sz w:val="24"/>
              <w:szCs w:val="20"/>
            </w:rPr>
          </w:pPr>
        </w:p>
        <w:p w:rsidR="008004A7" w:rsidRDefault="008004A7" w:rsidP="008004A7">
          <w:pPr>
            <w:spacing w:after="0" w:line="240" w:lineRule="auto"/>
            <w:rPr>
              <w:rFonts w:ascii="Calibri" w:eastAsia="Times New Roman" w:hAnsi="Calibri" w:cs="Times New Roman"/>
              <w:b/>
              <w:sz w:val="24"/>
            </w:rPr>
          </w:pPr>
          <w:r w:rsidRPr="009C4D84">
            <w:rPr>
              <w:rFonts w:ascii="Calibri" w:eastAsia="Times New Roman" w:hAnsi="Calibri" w:cs="Times New Roman"/>
              <w:b/>
              <w:sz w:val="24"/>
            </w:rPr>
            <w:t xml:space="preserve">DMPS Grading Resources: </w:t>
          </w:r>
          <w:hyperlink r:id="rId17" w:history="1">
            <w:r w:rsidR="007136B1" w:rsidRPr="00B719EA">
              <w:rPr>
                <w:rStyle w:val="Hyperlink"/>
                <w:rFonts w:ascii="Calibri" w:eastAsia="Times New Roman" w:hAnsi="Calibri" w:cs="Times New Roman"/>
                <w:b/>
                <w:sz w:val="24"/>
              </w:rPr>
              <w:t>http://grading.dmschools.org/</w:t>
            </w:r>
          </w:hyperlink>
        </w:p>
        <w:p w:rsidR="007136B1" w:rsidRDefault="007136B1" w:rsidP="008004A7">
          <w:pPr>
            <w:spacing w:after="0" w:line="240" w:lineRule="auto"/>
            <w:rPr>
              <w:rFonts w:ascii="Calibri" w:eastAsia="Times New Roman" w:hAnsi="Calibri" w:cs="Times New Roman"/>
              <w:b/>
              <w:sz w:val="24"/>
            </w:rPr>
          </w:pPr>
        </w:p>
        <w:p w:rsidR="008004A7" w:rsidRPr="009C4D84" w:rsidRDefault="008004A7" w:rsidP="008004A7">
          <w:pPr>
            <w:spacing w:after="0" w:line="240" w:lineRule="auto"/>
            <w:rPr>
              <w:rFonts w:ascii="Calibri" w:eastAsia="Times New Roman" w:hAnsi="Calibri" w:cs="Times New Roman"/>
              <w:b/>
              <w:sz w:val="24"/>
            </w:rPr>
          </w:pPr>
        </w:p>
        <w:p w:rsidR="008004A7" w:rsidRPr="009C4D84" w:rsidRDefault="008004A7" w:rsidP="008004A7">
          <w:pPr>
            <w:spacing w:after="0" w:line="240" w:lineRule="auto"/>
            <w:rPr>
              <w:rFonts w:ascii="Times New Roman" w:eastAsia="Times New Roman" w:hAnsi="Times New Roman" w:cs="Times New Roman"/>
              <w:sz w:val="24"/>
              <w:szCs w:val="20"/>
            </w:rPr>
          </w:pPr>
        </w:p>
        <w:p w:rsidR="008004A7" w:rsidRDefault="008004A7" w:rsidP="008004A7">
          <w:pPr>
            <w:spacing w:after="0" w:line="240" w:lineRule="auto"/>
            <w:rPr>
              <w:rFonts w:ascii="Times New Roman" w:eastAsia="Times New Roman" w:hAnsi="Times New Roman" w:cs="Times New Roman"/>
              <w:b/>
              <w:sz w:val="24"/>
              <w:szCs w:val="20"/>
            </w:rPr>
          </w:pPr>
        </w:p>
        <w:p w:rsidR="008004A7" w:rsidRDefault="008004A7" w:rsidP="008004A7">
          <w:pPr>
            <w:spacing w:after="0" w:line="240" w:lineRule="auto"/>
            <w:rPr>
              <w:rFonts w:ascii="Times New Roman" w:eastAsia="Times New Roman" w:hAnsi="Times New Roman" w:cs="Times New Roman"/>
              <w:b/>
              <w:sz w:val="24"/>
              <w:szCs w:val="20"/>
            </w:rPr>
          </w:pPr>
        </w:p>
        <w:p w:rsidR="008004A7" w:rsidRDefault="008004A7" w:rsidP="008004A7">
          <w:pPr>
            <w:spacing w:after="0" w:line="240" w:lineRule="auto"/>
            <w:rPr>
              <w:rFonts w:ascii="Times New Roman" w:eastAsia="Times New Roman" w:hAnsi="Times New Roman" w:cs="Times New Roman"/>
              <w:b/>
              <w:sz w:val="24"/>
              <w:szCs w:val="20"/>
            </w:rPr>
          </w:pPr>
        </w:p>
        <w:p w:rsidR="008004A7" w:rsidRDefault="008004A7">
          <w:pPr>
            <w:rPr>
              <w:sz w:val="18"/>
              <w:szCs w:val="18"/>
            </w:rPr>
          </w:pPr>
        </w:p>
        <w:p w:rsidR="00B57905" w:rsidRDefault="00B57905">
          <w:pPr>
            <w:rPr>
              <w:sz w:val="18"/>
              <w:szCs w:val="18"/>
            </w:rPr>
          </w:pPr>
        </w:p>
        <w:p w:rsidR="008004A7" w:rsidRDefault="008004A7">
          <w:pPr>
            <w:rPr>
              <w:sz w:val="18"/>
              <w:szCs w:val="18"/>
            </w:rPr>
          </w:pPr>
        </w:p>
        <w:p w:rsidR="008004A7" w:rsidRDefault="008004A7" w:rsidP="008004A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Transitioning to the new Iowa Science Standards:</w:t>
          </w:r>
        </w:p>
        <w:p w:rsidR="008004A7" w:rsidRDefault="008004A7" w:rsidP="008004A7">
          <w:pPr>
            <w:spacing w:after="0" w:line="240" w:lineRule="auto"/>
            <w:rPr>
              <w:rFonts w:ascii="Times New Roman" w:eastAsia="Times New Roman" w:hAnsi="Times New Roman" w:cs="Times New Roman"/>
              <w:b/>
              <w:sz w:val="24"/>
              <w:szCs w:val="20"/>
            </w:rPr>
          </w:pPr>
        </w:p>
        <w:p w:rsidR="008004A7" w:rsidRDefault="008004A7" w:rsidP="008004A7">
          <w:pPr>
            <w:spacing w:after="0" w:line="240" w:lineRule="auto"/>
            <w:rPr>
              <w:rFonts w:ascii="Times New Roman" w:eastAsia="Times New Roman" w:hAnsi="Times New Roman" w:cs="Times New Roman"/>
              <w:sz w:val="24"/>
              <w:szCs w:val="20"/>
            </w:rPr>
          </w:pPr>
          <w:r w:rsidRPr="00706F84">
            <w:rPr>
              <w:rFonts w:ascii="Times New Roman" w:eastAsia="Times New Roman" w:hAnsi="Times New Roman" w:cs="Times New Roman"/>
              <w:sz w:val="24"/>
              <w:szCs w:val="20"/>
            </w:rPr>
            <w:t>In order to ensure our current K-12 students are scientifically-literate, globa</w:t>
          </w:r>
          <w:r>
            <w:rPr>
              <w:rFonts w:ascii="Times New Roman" w:eastAsia="Times New Roman" w:hAnsi="Times New Roman" w:cs="Times New Roman"/>
              <w:sz w:val="24"/>
              <w:szCs w:val="20"/>
            </w:rPr>
            <w:t xml:space="preserve">l citizens who are prepared for </w:t>
          </w:r>
          <w:r w:rsidRPr="00706F84">
            <w:rPr>
              <w:rFonts w:ascii="Times New Roman" w:eastAsia="Times New Roman" w:hAnsi="Times New Roman" w:cs="Times New Roman"/>
              <w:sz w:val="24"/>
              <w:szCs w:val="20"/>
            </w:rPr>
            <w:t xml:space="preserve">college and career success, </w:t>
          </w:r>
          <w:r>
            <w:rPr>
              <w:rFonts w:ascii="Times New Roman" w:eastAsia="Times New Roman" w:hAnsi="Times New Roman" w:cs="Times New Roman"/>
              <w:sz w:val="24"/>
              <w:szCs w:val="20"/>
            </w:rPr>
            <w:t xml:space="preserve">We are in the process of transitioning to </w:t>
          </w:r>
          <w:r w:rsidRPr="00706F84">
            <w:rPr>
              <w:rFonts w:ascii="Times New Roman" w:eastAsia="Times New Roman" w:hAnsi="Times New Roman" w:cs="Times New Roman"/>
              <w:sz w:val="24"/>
              <w:szCs w:val="20"/>
            </w:rPr>
            <w:t>new science standards that ref</w:t>
          </w:r>
          <w:r>
            <w:rPr>
              <w:rFonts w:ascii="Times New Roman" w:eastAsia="Times New Roman" w:hAnsi="Times New Roman" w:cs="Times New Roman"/>
              <w:sz w:val="24"/>
              <w:szCs w:val="20"/>
            </w:rPr>
            <w:t>lect what students in grades K-</w:t>
          </w:r>
          <w:r w:rsidRPr="00706F84">
            <w:rPr>
              <w:rFonts w:ascii="Times New Roman" w:eastAsia="Times New Roman" w:hAnsi="Times New Roman" w:cs="Times New Roman"/>
              <w:sz w:val="24"/>
              <w:szCs w:val="20"/>
            </w:rPr>
            <w:t>12 should know and be able to do as a result of instruction. Recognizin</w:t>
          </w:r>
          <w:r>
            <w:rPr>
              <w:rFonts w:ascii="Times New Roman" w:eastAsia="Times New Roman" w:hAnsi="Times New Roman" w:cs="Times New Roman"/>
              <w:sz w:val="24"/>
              <w:szCs w:val="20"/>
            </w:rPr>
            <w:t xml:space="preserve">g science is not just a body of </w:t>
          </w:r>
          <w:r w:rsidRPr="00706F84">
            <w:rPr>
              <w:rFonts w:ascii="Times New Roman" w:eastAsia="Times New Roman" w:hAnsi="Times New Roman" w:cs="Times New Roman"/>
              <w:sz w:val="24"/>
              <w:szCs w:val="20"/>
            </w:rPr>
            <w:t xml:space="preserve">knowledge that reflects current understanding of the world; it is also a set </w:t>
          </w:r>
          <w:r>
            <w:rPr>
              <w:rFonts w:ascii="Times New Roman" w:eastAsia="Times New Roman" w:hAnsi="Times New Roman" w:cs="Times New Roman"/>
              <w:sz w:val="24"/>
              <w:szCs w:val="20"/>
            </w:rPr>
            <w:t xml:space="preserve">of practices used to establish, </w:t>
          </w:r>
          <w:r w:rsidRPr="00706F84">
            <w:rPr>
              <w:rFonts w:ascii="Times New Roman" w:eastAsia="Times New Roman" w:hAnsi="Times New Roman" w:cs="Times New Roman"/>
              <w:sz w:val="24"/>
              <w:szCs w:val="20"/>
            </w:rPr>
            <w:t xml:space="preserve">extend, and refine that knowledge, </w:t>
          </w:r>
          <w:hyperlink r:id="rId18" w:history="1">
            <w:r w:rsidRPr="00795C3B">
              <w:rPr>
                <w:rStyle w:val="Hyperlink"/>
                <w:rFonts w:ascii="Times New Roman" w:eastAsia="Times New Roman" w:hAnsi="Times New Roman" w:cs="Times New Roman"/>
                <w:sz w:val="24"/>
                <w:szCs w:val="20"/>
              </w:rPr>
              <w:t>Iowa’s Science Standards</w:t>
            </w:r>
          </w:hyperlink>
          <w:r w:rsidRPr="00706F84">
            <w:rPr>
              <w:rFonts w:ascii="Times New Roman" w:eastAsia="Times New Roman" w:hAnsi="Times New Roman" w:cs="Times New Roman"/>
              <w:sz w:val="24"/>
              <w:szCs w:val="20"/>
            </w:rPr>
            <w:t xml:space="preserve"> a</w:t>
          </w:r>
          <w:r>
            <w:rPr>
              <w:rFonts w:ascii="Times New Roman" w:eastAsia="Times New Roman" w:hAnsi="Times New Roman" w:cs="Times New Roman"/>
              <w:sz w:val="24"/>
              <w:szCs w:val="20"/>
            </w:rPr>
            <w:t xml:space="preserve">re written as a modified version of the </w:t>
          </w:r>
          <w:hyperlink r:id="rId19" w:history="1">
            <w:r w:rsidRPr="00795C3B">
              <w:rPr>
                <w:rStyle w:val="Hyperlink"/>
                <w:rFonts w:ascii="Times New Roman" w:eastAsia="Times New Roman" w:hAnsi="Times New Roman" w:cs="Times New Roman"/>
                <w:sz w:val="24"/>
                <w:szCs w:val="20"/>
              </w:rPr>
              <w:t>Next Generation Science Standards</w:t>
            </w:r>
          </w:hyperlink>
          <w:r>
            <w:rPr>
              <w:rFonts w:ascii="Times New Roman" w:eastAsia="Times New Roman" w:hAnsi="Times New Roman" w:cs="Times New Roman"/>
              <w:sz w:val="24"/>
              <w:szCs w:val="20"/>
            </w:rPr>
            <w:t xml:space="preserve"> and are designed to address six major conceptual shifts.</w:t>
          </w:r>
        </w:p>
        <w:p w:rsidR="008004A7" w:rsidRDefault="008004A7" w:rsidP="006C2441">
          <w:pPr>
            <w:pStyle w:val="ListParagraph"/>
            <w:numPr>
              <w:ilvl w:val="0"/>
              <w:numId w:val="1"/>
            </w:numPr>
            <w:spacing w:after="0" w:line="240" w:lineRule="auto"/>
            <w:rPr>
              <w:rFonts w:ascii="Times New Roman" w:eastAsia="Times New Roman" w:hAnsi="Times New Roman" w:cs="Times New Roman"/>
              <w:sz w:val="24"/>
              <w:szCs w:val="20"/>
            </w:rPr>
          </w:pPr>
          <w:r w:rsidRPr="00795C3B">
            <w:rPr>
              <w:rFonts w:ascii="Times New Roman" w:eastAsia="Times New Roman" w:hAnsi="Times New Roman" w:cs="Times New Roman"/>
              <w:sz w:val="24"/>
              <w:szCs w:val="20"/>
            </w:rPr>
            <w:t xml:space="preserve">The NGSS reflect how science is done in the real world by intertwining three dimensions - </w:t>
          </w:r>
          <w:hyperlink r:id="rId20" w:history="1">
            <w:r w:rsidRPr="00795C3B">
              <w:rPr>
                <w:rStyle w:val="Hyperlink"/>
                <w:rFonts w:ascii="Times New Roman" w:eastAsia="Times New Roman" w:hAnsi="Times New Roman" w:cs="Times New Roman"/>
                <w:sz w:val="24"/>
                <w:szCs w:val="20"/>
              </w:rPr>
              <w:t>Scientific and Engineering Practices</w:t>
            </w:r>
          </w:hyperlink>
          <w:r w:rsidRPr="00795C3B">
            <w:rPr>
              <w:rFonts w:ascii="Times New Roman" w:eastAsia="Times New Roman" w:hAnsi="Times New Roman" w:cs="Times New Roman"/>
              <w:sz w:val="24"/>
              <w:szCs w:val="20"/>
            </w:rPr>
            <w:t xml:space="preserve">, </w:t>
          </w:r>
          <w:hyperlink r:id="rId21" w:history="1">
            <w:r w:rsidRPr="00A017D6">
              <w:rPr>
                <w:rStyle w:val="Hyperlink"/>
                <w:rFonts w:ascii="Times New Roman" w:eastAsia="Times New Roman" w:hAnsi="Times New Roman" w:cs="Times New Roman"/>
                <w:sz w:val="24"/>
                <w:szCs w:val="20"/>
              </w:rPr>
              <w:t>Crosscutting Concepts</w:t>
            </w:r>
          </w:hyperlink>
          <w:r w:rsidRPr="00795C3B">
            <w:rPr>
              <w:rFonts w:ascii="Times New Roman" w:eastAsia="Times New Roman" w:hAnsi="Times New Roman" w:cs="Times New Roman"/>
              <w:sz w:val="24"/>
              <w:szCs w:val="20"/>
            </w:rPr>
            <w:t xml:space="preserve">, and </w:t>
          </w:r>
          <w:hyperlink r:id="rId22" w:history="1">
            <w:r w:rsidRPr="00A017D6">
              <w:rPr>
                <w:rStyle w:val="Hyperlink"/>
                <w:rFonts w:ascii="Times New Roman" w:eastAsia="Times New Roman" w:hAnsi="Times New Roman" w:cs="Times New Roman"/>
                <w:sz w:val="24"/>
                <w:szCs w:val="20"/>
              </w:rPr>
              <w:t>Disciplinary Core Ideas</w:t>
            </w:r>
          </w:hyperlink>
          <w:r w:rsidRPr="00795C3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Scroll to the bottom of each hyperlink to see the K-12 matrix for each practice and concept.</w:t>
          </w:r>
        </w:p>
        <w:p w:rsidR="008004A7" w:rsidRDefault="008004A7" w:rsidP="006C2441">
          <w:pPr>
            <w:pStyle w:val="ListParagraph"/>
            <w:numPr>
              <w:ilvl w:val="0"/>
              <w:numId w:val="1"/>
            </w:numPr>
            <w:spacing w:after="0" w:line="240" w:lineRule="auto"/>
            <w:rPr>
              <w:rFonts w:ascii="Times New Roman" w:eastAsia="Times New Roman" w:hAnsi="Times New Roman" w:cs="Times New Roman"/>
              <w:sz w:val="24"/>
              <w:szCs w:val="20"/>
            </w:rPr>
          </w:pPr>
          <w:r w:rsidRPr="00795C3B">
            <w:rPr>
              <w:rFonts w:ascii="Times New Roman" w:eastAsia="Times New Roman" w:hAnsi="Times New Roman" w:cs="Times New Roman"/>
              <w:sz w:val="24"/>
              <w:szCs w:val="20"/>
            </w:rPr>
            <w:t>The NGSS are student performance expectations.</w:t>
          </w:r>
        </w:p>
        <w:p w:rsidR="008004A7" w:rsidRDefault="008004A7" w:rsidP="006C2441">
          <w:pPr>
            <w:pStyle w:val="ListParagraph"/>
            <w:numPr>
              <w:ilvl w:val="0"/>
              <w:numId w:val="1"/>
            </w:numPr>
            <w:spacing w:after="0" w:line="240" w:lineRule="auto"/>
            <w:rPr>
              <w:rFonts w:ascii="Times New Roman" w:eastAsia="Times New Roman" w:hAnsi="Times New Roman" w:cs="Times New Roman"/>
              <w:sz w:val="24"/>
              <w:szCs w:val="20"/>
            </w:rPr>
          </w:pPr>
          <w:r w:rsidRPr="00795C3B">
            <w:rPr>
              <w:rFonts w:ascii="Times New Roman" w:eastAsia="Times New Roman" w:hAnsi="Times New Roman" w:cs="Times New Roman"/>
              <w:sz w:val="24"/>
              <w:szCs w:val="20"/>
            </w:rPr>
            <w:t>The NGSS build coherently from grades K through 12.</w:t>
          </w:r>
        </w:p>
        <w:p w:rsidR="008004A7" w:rsidRDefault="008004A7" w:rsidP="006C2441">
          <w:pPr>
            <w:pStyle w:val="ListParagraph"/>
            <w:numPr>
              <w:ilvl w:val="0"/>
              <w:numId w:val="1"/>
            </w:numPr>
            <w:spacing w:after="0" w:line="240" w:lineRule="auto"/>
            <w:rPr>
              <w:rFonts w:ascii="Times New Roman" w:eastAsia="Times New Roman" w:hAnsi="Times New Roman" w:cs="Times New Roman"/>
              <w:sz w:val="24"/>
              <w:szCs w:val="20"/>
            </w:rPr>
          </w:pPr>
          <w:r w:rsidRPr="00795C3B">
            <w:rPr>
              <w:rFonts w:ascii="Times New Roman" w:eastAsia="Times New Roman" w:hAnsi="Times New Roman" w:cs="Times New Roman"/>
              <w:sz w:val="24"/>
              <w:szCs w:val="20"/>
            </w:rPr>
            <w:t>The NGSS focus on deeper understanding of content and applications of content</w:t>
          </w:r>
          <w:r>
            <w:rPr>
              <w:rFonts w:ascii="Times New Roman" w:eastAsia="Times New Roman" w:hAnsi="Times New Roman" w:cs="Times New Roman"/>
              <w:sz w:val="24"/>
              <w:szCs w:val="20"/>
            </w:rPr>
            <w:t>.</w:t>
          </w:r>
        </w:p>
        <w:p w:rsidR="008004A7" w:rsidRDefault="008004A7" w:rsidP="006C2441">
          <w:pPr>
            <w:pStyle w:val="ListParagraph"/>
            <w:numPr>
              <w:ilvl w:val="0"/>
              <w:numId w:val="1"/>
            </w:numPr>
            <w:spacing w:after="0" w:line="240" w:lineRule="auto"/>
            <w:rPr>
              <w:rFonts w:ascii="Times New Roman" w:eastAsia="Times New Roman" w:hAnsi="Times New Roman" w:cs="Times New Roman"/>
              <w:sz w:val="24"/>
              <w:szCs w:val="20"/>
            </w:rPr>
          </w:pPr>
          <w:r w:rsidRPr="00795C3B">
            <w:rPr>
              <w:rFonts w:ascii="Times New Roman" w:eastAsia="Times New Roman" w:hAnsi="Times New Roman" w:cs="Times New Roman"/>
              <w:sz w:val="24"/>
              <w:szCs w:val="20"/>
            </w:rPr>
            <w:t>The NGSS integrate science, technology, and engineering throughout grades K–12.</w:t>
          </w:r>
        </w:p>
        <w:p w:rsidR="008004A7" w:rsidRDefault="008004A7" w:rsidP="006C2441">
          <w:pPr>
            <w:pStyle w:val="ListParagraph"/>
            <w:numPr>
              <w:ilvl w:val="0"/>
              <w:numId w:val="1"/>
            </w:numPr>
            <w:spacing w:after="0" w:line="240" w:lineRule="auto"/>
            <w:rPr>
              <w:rFonts w:ascii="Times New Roman" w:eastAsia="Times New Roman" w:hAnsi="Times New Roman" w:cs="Times New Roman"/>
              <w:sz w:val="24"/>
              <w:szCs w:val="20"/>
            </w:rPr>
          </w:pPr>
          <w:r w:rsidRPr="00795C3B">
            <w:rPr>
              <w:rFonts w:ascii="Times New Roman" w:eastAsia="Times New Roman" w:hAnsi="Times New Roman" w:cs="Times New Roman"/>
              <w:sz w:val="24"/>
              <w:szCs w:val="20"/>
            </w:rPr>
            <w:t>The NGSS correlate to the Common Core State Standards in English language arts (ELA) and mathematics.</w:t>
          </w:r>
        </w:p>
        <w:p w:rsidR="008004A7" w:rsidRDefault="008004A7" w:rsidP="008004A7">
          <w:pPr>
            <w:spacing w:after="0" w:line="240" w:lineRule="auto"/>
            <w:rPr>
              <w:rFonts w:ascii="Times New Roman" w:eastAsia="Times New Roman" w:hAnsi="Times New Roman" w:cs="Times New Roman"/>
              <w:sz w:val="24"/>
              <w:szCs w:val="20"/>
            </w:rPr>
          </w:pPr>
        </w:p>
        <w:p w:rsidR="008004A7" w:rsidRPr="009530AD" w:rsidRDefault="008004A7" w:rsidP="008004A7">
          <w:pPr>
            <w:spacing w:after="0" w:line="240" w:lineRule="auto"/>
            <w:rPr>
              <w:rFonts w:ascii="Times New Roman" w:eastAsia="Times New Roman" w:hAnsi="Times New Roman" w:cs="Times New Roman"/>
              <w:b/>
              <w:color w:val="FF0000"/>
              <w:sz w:val="24"/>
              <w:szCs w:val="20"/>
              <w:u w:val="single"/>
            </w:rPr>
          </w:pPr>
          <w:r w:rsidRPr="009530AD">
            <w:rPr>
              <w:rFonts w:ascii="Times New Roman" w:eastAsia="Times New Roman" w:hAnsi="Times New Roman" w:cs="Times New Roman"/>
              <w:b/>
              <w:color w:val="FF0000"/>
              <w:sz w:val="24"/>
              <w:szCs w:val="20"/>
              <w:u w:val="single"/>
            </w:rPr>
            <w:t>Teacher responsibilities for the 2016-17 school year.</w:t>
          </w:r>
        </w:p>
        <w:p w:rsidR="008004A7" w:rsidRDefault="008004A7" w:rsidP="008004A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Working within your current curriculum, engage in the following activities over the course of next year.  This is your time to intentionally focus on the crosscutting concepts and science and engineering practices before we completely switch to the new standards.</w:t>
          </w:r>
        </w:p>
        <w:p w:rsidR="008004A7" w:rsidRDefault="008004A7" w:rsidP="008004A7">
          <w:pPr>
            <w:spacing w:after="0" w:line="240" w:lineRule="auto"/>
            <w:rPr>
              <w:rFonts w:ascii="Times New Roman" w:eastAsia="Times New Roman" w:hAnsi="Times New Roman" w:cs="Times New Roman"/>
              <w:sz w:val="24"/>
              <w:szCs w:val="20"/>
            </w:rPr>
          </w:pPr>
        </w:p>
        <w:p w:rsidR="008004A7" w:rsidRDefault="008004A7" w:rsidP="006C2441">
          <w:pPr>
            <w:pStyle w:val="ListParagraph"/>
            <w:numPr>
              <w:ilvl w:val="0"/>
              <w:numId w:val="2"/>
            </w:numPr>
            <w:spacing w:after="0" w:line="240" w:lineRule="auto"/>
            <w:rPr>
              <w:rFonts w:ascii="Times New Roman" w:eastAsia="Times New Roman" w:hAnsi="Times New Roman" w:cs="Times New Roman"/>
              <w:szCs w:val="20"/>
            </w:rPr>
          </w:pPr>
          <w:r w:rsidRPr="00A017D6">
            <w:rPr>
              <w:rFonts w:ascii="Times New Roman" w:eastAsia="Times New Roman" w:hAnsi="Times New Roman" w:cs="Times New Roman"/>
              <w:szCs w:val="20"/>
            </w:rPr>
            <w:t xml:space="preserve">Focus on deliberate, guided integration of </w:t>
          </w:r>
          <w:r w:rsidRPr="0068768F">
            <w:rPr>
              <w:rFonts w:ascii="Times New Roman" w:eastAsia="Times New Roman" w:hAnsi="Times New Roman" w:cs="Times New Roman"/>
              <w:b/>
              <w:color w:val="0070C0"/>
              <w:szCs w:val="20"/>
            </w:rPr>
            <w:t>science and engineering practices</w:t>
          </w:r>
          <w:r w:rsidRPr="0068768F">
            <w:rPr>
              <w:rFonts w:ascii="Times New Roman" w:eastAsia="Times New Roman" w:hAnsi="Times New Roman" w:cs="Times New Roman"/>
              <w:color w:val="0070C0"/>
              <w:szCs w:val="20"/>
            </w:rPr>
            <w:t xml:space="preserve"> </w:t>
          </w:r>
          <w:r w:rsidRPr="00A017D6">
            <w:rPr>
              <w:rFonts w:ascii="Times New Roman" w:eastAsia="Times New Roman" w:hAnsi="Times New Roman" w:cs="Times New Roman"/>
              <w:szCs w:val="20"/>
            </w:rPr>
            <w:t>into lessons/units. It may be helpful to record which science and engineering practices are being used by students and modeled by teachers.</w:t>
          </w:r>
          <w:r>
            <w:rPr>
              <w:rFonts w:ascii="Times New Roman" w:eastAsia="Times New Roman" w:hAnsi="Times New Roman" w:cs="Times New Roman"/>
              <w:szCs w:val="20"/>
            </w:rPr>
            <w:t xml:space="preserve">  Explicitly address all eight practices at some point throughout the year</w:t>
          </w:r>
        </w:p>
        <w:p w:rsidR="008004A7" w:rsidRDefault="008004A7" w:rsidP="006C2441">
          <w:pPr>
            <w:pStyle w:val="ListParagraph"/>
            <w:numPr>
              <w:ilvl w:val="0"/>
              <w:numId w:val="2"/>
            </w:numPr>
            <w:spacing w:after="0" w:line="240" w:lineRule="auto"/>
            <w:rPr>
              <w:rFonts w:ascii="Times New Roman" w:eastAsia="Times New Roman" w:hAnsi="Times New Roman" w:cs="Times New Roman"/>
              <w:szCs w:val="20"/>
            </w:rPr>
          </w:pPr>
          <w:r w:rsidRPr="0068768F">
            <w:rPr>
              <w:rFonts w:ascii="Times New Roman" w:eastAsia="Times New Roman" w:hAnsi="Times New Roman" w:cs="Times New Roman"/>
              <w:szCs w:val="20"/>
            </w:rPr>
            <w:t xml:space="preserve">Use prompts that encourage students to identify and use appropriate </w:t>
          </w:r>
          <w:r w:rsidRPr="0068768F">
            <w:rPr>
              <w:rFonts w:ascii="Times New Roman" w:eastAsia="Times New Roman" w:hAnsi="Times New Roman" w:cs="Times New Roman"/>
              <w:b/>
              <w:color w:val="00B050"/>
              <w:szCs w:val="20"/>
            </w:rPr>
            <w:t>crosscutting concepts</w:t>
          </w:r>
          <w:r w:rsidRPr="0068768F">
            <w:rPr>
              <w:rFonts w:ascii="Times New Roman" w:eastAsia="Times New Roman" w:hAnsi="Times New Roman" w:cs="Times New Roman"/>
              <w:szCs w:val="20"/>
            </w:rPr>
            <w:t>. It may be helpful to post the crosscutting concepts in the room</w:t>
          </w:r>
          <w:r>
            <w:rPr>
              <w:rFonts w:ascii="Times New Roman" w:eastAsia="Times New Roman" w:hAnsi="Times New Roman" w:cs="Times New Roman"/>
              <w:szCs w:val="20"/>
            </w:rPr>
            <w:t xml:space="preserve"> to</w:t>
          </w:r>
          <w:r w:rsidRPr="0068768F">
            <w:rPr>
              <w:rFonts w:ascii="Times New Roman" w:eastAsia="Times New Roman" w:hAnsi="Times New Roman" w:cs="Times New Roman"/>
              <w:szCs w:val="20"/>
            </w:rPr>
            <w:t xml:space="preserve"> help focus conversations and connections.</w:t>
          </w:r>
          <w:r>
            <w:rPr>
              <w:rFonts w:ascii="Times New Roman" w:eastAsia="Times New Roman" w:hAnsi="Times New Roman" w:cs="Times New Roman"/>
              <w:szCs w:val="20"/>
            </w:rPr>
            <w:t xml:space="preserve">  Explicitly address all seven crosscutting concepts throughout the year.</w:t>
          </w:r>
        </w:p>
        <w:p w:rsidR="008004A7" w:rsidRDefault="008004A7" w:rsidP="006C2441">
          <w:pPr>
            <w:pStyle w:val="ListParagraph"/>
            <w:numPr>
              <w:ilvl w:val="0"/>
              <w:numId w:val="2"/>
            </w:numPr>
            <w:spacing w:after="0" w:line="240" w:lineRule="auto"/>
            <w:rPr>
              <w:rFonts w:ascii="Times New Roman" w:eastAsia="Times New Roman" w:hAnsi="Times New Roman" w:cs="Times New Roman"/>
              <w:szCs w:val="20"/>
            </w:rPr>
          </w:pPr>
          <w:r w:rsidRPr="0068768F">
            <w:rPr>
              <w:rFonts w:ascii="Times New Roman" w:eastAsia="Times New Roman" w:hAnsi="Times New Roman" w:cs="Times New Roman"/>
              <w:szCs w:val="20"/>
            </w:rPr>
            <w:t>Field test lessons/unit and classroom assessments that are intentionally focused on building students’ learning toward each of the dimensions (SEPs, CCCs, and DCIs) of the new standards.</w:t>
          </w:r>
        </w:p>
        <w:p w:rsidR="008004A7" w:rsidRDefault="008004A7" w:rsidP="006C2441">
          <w:pPr>
            <w:pStyle w:val="ListParagraph"/>
            <w:numPr>
              <w:ilvl w:val="0"/>
              <w:numId w:val="2"/>
            </w:numPr>
            <w:spacing w:after="0" w:line="240" w:lineRule="auto"/>
            <w:rPr>
              <w:rFonts w:ascii="Times New Roman" w:eastAsia="Times New Roman" w:hAnsi="Times New Roman" w:cs="Times New Roman"/>
              <w:szCs w:val="20"/>
            </w:rPr>
          </w:pPr>
          <w:r w:rsidRPr="0068768F">
            <w:rPr>
              <w:rFonts w:ascii="Times New Roman" w:eastAsia="Times New Roman" w:hAnsi="Times New Roman" w:cs="Times New Roman"/>
              <w:szCs w:val="20"/>
            </w:rPr>
            <w:t>Begin to intentionally teach content that was not previously taught and begin to pare down content that is no longer included or no longer emphasized in the standards.</w:t>
          </w:r>
        </w:p>
        <w:p w:rsidR="008004A7" w:rsidRDefault="008004A7" w:rsidP="006C2441">
          <w:pPr>
            <w:pStyle w:val="ListParagraph"/>
            <w:numPr>
              <w:ilvl w:val="0"/>
              <w:numId w:val="2"/>
            </w:numPr>
            <w:spacing w:after="0" w:line="240" w:lineRule="auto"/>
            <w:rPr>
              <w:rFonts w:ascii="Times New Roman" w:eastAsia="Times New Roman" w:hAnsi="Times New Roman" w:cs="Times New Roman"/>
              <w:szCs w:val="20"/>
            </w:rPr>
          </w:pPr>
          <w:r w:rsidRPr="0068768F">
            <w:rPr>
              <w:rFonts w:ascii="Times New Roman" w:eastAsia="Times New Roman" w:hAnsi="Times New Roman" w:cs="Times New Roman"/>
              <w:szCs w:val="20"/>
            </w:rPr>
            <w:t>Begin evaluating instructional resources and begin modifying existing materials to more completely align with the standards.</w:t>
          </w:r>
        </w:p>
        <w:p w:rsidR="008004A7" w:rsidRDefault="008004A7" w:rsidP="008004A7">
          <w:pPr>
            <w:spacing w:after="0" w:line="240" w:lineRule="auto"/>
            <w:rPr>
              <w:rFonts w:ascii="Times New Roman" w:eastAsia="Times New Roman" w:hAnsi="Times New Roman" w:cs="Times New Roman"/>
              <w:b/>
              <w:sz w:val="24"/>
              <w:szCs w:val="20"/>
            </w:rPr>
          </w:pPr>
        </w:p>
        <w:p w:rsidR="008004A7" w:rsidRDefault="008004A7" w:rsidP="008004A7">
          <w:pPr>
            <w:rPr>
              <w:sz w:val="18"/>
              <w:szCs w:val="18"/>
            </w:rPr>
          </w:pPr>
          <w:r w:rsidRPr="0068768F">
            <w:rPr>
              <w:rFonts w:ascii="Times New Roman" w:eastAsia="Times New Roman" w:hAnsi="Times New Roman" w:cs="Times New Roman"/>
              <w:szCs w:val="20"/>
            </w:rPr>
            <w:t xml:space="preserve">Please contact Adam Puderbaugh at </w:t>
          </w:r>
          <w:hyperlink r:id="rId23" w:history="1">
            <w:r w:rsidRPr="0068768F">
              <w:rPr>
                <w:rStyle w:val="Hyperlink"/>
                <w:rFonts w:ascii="Times New Roman" w:eastAsia="Times New Roman" w:hAnsi="Times New Roman" w:cs="Times New Roman"/>
                <w:szCs w:val="20"/>
              </w:rPr>
              <w:t>adam.puderbaugh@dmschools.org</w:t>
            </w:r>
          </w:hyperlink>
          <w:r w:rsidRPr="0068768F">
            <w:rPr>
              <w:rFonts w:ascii="Times New Roman" w:eastAsia="Times New Roman" w:hAnsi="Times New Roman" w:cs="Times New Roman"/>
              <w:szCs w:val="20"/>
            </w:rPr>
            <w:t xml:space="preserve"> if you are interested in professional development opportunities around the new standards.</w:t>
          </w:r>
        </w:p>
        <w:p w:rsidR="008004A7" w:rsidRDefault="008004A7">
          <w:pPr>
            <w:rPr>
              <w:sz w:val="18"/>
              <w:szCs w:val="18"/>
            </w:rPr>
          </w:pPr>
        </w:p>
        <w:p w:rsidR="008004A7" w:rsidRDefault="008004A7">
          <w:pPr>
            <w:rPr>
              <w:sz w:val="18"/>
              <w:szCs w:val="18"/>
            </w:rPr>
          </w:pPr>
        </w:p>
        <w:p w:rsidR="008004A7" w:rsidRDefault="008004A7">
          <w:pPr>
            <w:rPr>
              <w:sz w:val="18"/>
              <w:szCs w:val="18"/>
            </w:rPr>
          </w:pPr>
        </w:p>
        <w:p w:rsidR="00723244" w:rsidRPr="00375BE3" w:rsidRDefault="00272A98">
          <w:pPr>
            <w:rPr>
              <w:sz w:val="18"/>
              <w:szCs w:val="18"/>
            </w:rPr>
          </w:pPr>
        </w:p>
      </w:sdtContent>
    </w:sdt>
    <w:tbl>
      <w:tblPr>
        <w:tblStyle w:val="MediumShading1"/>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gridCol w:w="4587"/>
      </w:tblGrid>
      <w:tr w:rsidR="00005112" w:rsidRPr="00201C91" w:rsidTr="00201C91">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tcPr>
          <w:p w:rsidR="00005112" w:rsidRPr="00201C91" w:rsidRDefault="00270BD1" w:rsidP="00005112">
            <w:pPr>
              <w:spacing w:after="120"/>
              <w:jc w:val="center"/>
              <w:rPr>
                <w:sz w:val="24"/>
                <w:szCs w:val="24"/>
              </w:rPr>
            </w:pPr>
            <w:r w:rsidRPr="00201C91">
              <w:rPr>
                <w:sz w:val="24"/>
                <w:szCs w:val="24"/>
              </w:rPr>
              <w:t>Timeline</w:t>
            </w:r>
          </w:p>
        </w:tc>
      </w:tr>
      <w:tr w:rsidR="00270BD1" w:rsidRPr="00201C91" w:rsidTr="00201C91">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15" w:type="pct"/>
            <w:tcBorders>
              <w:top w:val="nil"/>
              <w:left w:val="nil"/>
              <w:bottom w:val="nil"/>
            </w:tcBorders>
            <w:shd w:val="clear" w:color="auto" w:fill="000000" w:themeFill="text1"/>
          </w:tcPr>
          <w:p w:rsidR="00270BD1" w:rsidRPr="00201C91" w:rsidRDefault="00270BD1" w:rsidP="00315900">
            <w:pPr>
              <w:jc w:val="both"/>
              <w:rPr>
                <w:i/>
                <w:sz w:val="24"/>
                <w:szCs w:val="18"/>
              </w:rPr>
            </w:pPr>
            <w:r w:rsidRPr="00201C91">
              <w:rPr>
                <w:i/>
                <w:sz w:val="24"/>
                <w:szCs w:val="18"/>
              </w:rPr>
              <w:t>Topic</w:t>
            </w:r>
          </w:p>
        </w:tc>
        <w:tc>
          <w:tcPr>
            <w:tcW w:w="2197" w:type="pct"/>
            <w:tcBorders>
              <w:top w:val="nil"/>
              <w:bottom w:val="nil"/>
            </w:tcBorders>
            <w:shd w:val="clear" w:color="auto" w:fill="000000" w:themeFill="text1"/>
          </w:tcPr>
          <w:p w:rsidR="00270BD1" w:rsidRPr="00201C91" w:rsidRDefault="00270BD1" w:rsidP="00315900">
            <w:pPr>
              <w:jc w:val="both"/>
              <w:cnfStyle w:val="000000100000" w:firstRow="0" w:lastRow="0" w:firstColumn="0" w:lastColumn="0" w:oddVBand="0" w:evenVBand="0" w:oddHBand="1" w:evenHBand="0" w:firstRowFirstColumn="0" w:firstRowLastColumn="0" w:lastRowFirstColumn="0" w:lastRowLastColumn="0"/>
              <w:rPr>
                <w:i/>
                <w:sz w:val="24"/>
                <w:szCs w:val="18"/>
              </w:rPr>
            </w:pPr>
            <w:r w:rsidRPr="00201C91">
              <w:rPr>
                <w:i/>
                <w:sz w:val="24"/>
                <w:szCs w:val="18"/>
              </w:rPr>
              <w:t>Description</w:t>
            </w:r>
          </w:p>
        </w:tc>
        <w:tc>
          <w:tcPr>
            <w:tcW w:w="1588" w:type="pct"/>
            <w:tcBorders>
              <w:top w:val="nil"/>
              <w:bottom w:val="nil"/>
            </w:tcBorders>
            <w:shd w:val="clear" w:color="auto" w:fill="000000" w:themeFill="text1"/>
          </w:tcPr>
          <w:p w:rsidR="00270BD1" w:rsidRPr="00201C91" w:rsidRDefault="00270BD1" w:rsidP="00315900">
            <w:pPr>
              <w:jc w:val="both"/>
              <w:cnfStyle w:val="000000100000" w:firstRow="0" w:lastRow="0" w:firstColumn="0" w:lastColumn="0" w:oddVBand="0" w:evenVBand="0" w:oddHBand="1" w:evenHBand="0" w:firstRowFirstColumn="0" w:firstRowLastColumn="0" w:lastRowFirstColumn="0" w:lastRowLastColumn="0"/>
              <w:rPr>
                <w:i/>
                <w:sz w:val="24"/>
                <w:szCs w:val="18"/>
              </w:rPr>
            </w:pPr>
            <w:r w:rsidRPr="00201C91">
              <w:rPr>
                <w:i/>
                <w:sz w:val="24"/>
                <w:szCs w:val="18"/>
              </w:rPr>
              <w:t xml:space="preserve">Rough Timeline </w:t>
            </w:r>
          </w:p>
        </w:tc>
      </w:tr>
      <w:tr w:rsidR="00270BD1" w:rsidRPr="00201C91" w:rsidTr="00201C91">
        <w:trPr>
          <w:cnfStyle w:val="000000010000" w:firstRow="0" w:lastRow="0" w:firstColumn="0" w:lastColumn="0" w:oddVBand="0" w:evenVBand="0" w:oddHBand="0" w:evenHBand="1"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215" w:type="pct"/>
            <w:tcBorders>
              <w:top w:val="nil"/>
              <w:right w:val="single" w:sz="4" w:space="0" w:color="auto"/>
            </w:tcBorders>
            <w:shd w:val="clear" w:color="auto" w:fill="D9D9D9" w:themeFill="background1" w:themeFillShade="D9"/>
          </w:tcPr>
          <w:p w:rsidR="00270BD1" w:rsidRPr="00201C91" w:rsidRDefault="00270BD1" w:rsidP="006C2441">
            <w:pPr>
              <w:pStyle w:val="ListParagraph"/>
              <w:numPr>
                <w:ilvl w:val="0"/>
                <w:numId w:val="3"/>
              </w:numPr>
              <w:rPr>
                <w:b w:val="0"/>
                <w:sz w:val="24"/>
                <w:szCs w:val="18"/>
              </w:rPr>
            </w:pPr>
            <w:r w:rsidRPr="00201C91">
              <w:rPr>
                <w:sz w:val="24"/>
                <w:szCs w:val="18"/>
              </w:rPr>
              <w:t>Introduction to Forensic Science</w:t>
            </w:r>
          </w:p>
        </w:tc>
        <w:tc>
          <w:tcPr>
            <w:tcW w:w="2197" w:type="pct"/>
            <w:tcBorders>
              <w:top w:val="nil"/>
              <w:left w:val="single" w:sz="4" w:space="0" w:color="auto"/>
            </w:tcBorders>
            <w:shd w:val="clear" w:color="auto" w:fill="D9D9D9" w:themeFill="background1" w:themeFillShade="D9"/>
          </w:tcPr>
          <w:p w:rsidR="00270BD1" w:rsidRPr="00201C91" w:rsidRDefault="00270BD1" w:rsidP="00341A2F">
            <w:pPr>
              <w:cnfStyle w:val="000000010000" w:firstRow="0" w:lastRow="0" w:firstColumn="0" w:lastColumn="0" w:oddVBand="0" w:evenVBand="0" w:oddHBand="0" w:evenHBand="1" w:firstRowFirstColumn="0" w:firstRowLastColumn="0" w:lastRowFirstColumn="0" w:lastRowLastColumn="0"/>
              <w:rPr>
                <w:sz w:val="24"/>
                <w:szCs w:val="18"/>
              </w:rPr>
            </w:pPr>
            <w:r w:rsidRPr="00201C91">
              <w:rPr>
                <w:sz w:val="24"/>
                <w:szCs w:val="18"/>
              </w:rPr>
              <w:t xml:space="preserve">Students engage with a mock crime scene, collect evidence, and </w:t>
            </w:r>
            <w:r w:rsidR="00441E94" w:rsidRPr="00201C91">
              <w:rPr>
                <w:sz w:val="24"/>
                <w:szCs w:val="18"/>
              </w:rPr>
              <w:t>evaluate types of information</w:t>
            </w:r>
          </w:p>
        </w:tc>
        <w:tc>
          <w:tcPr>
            <w:tcW w:w="1588" w:type="pct"/>
            <w:tcBorders>
              <w:top w:val="nil"/>
              <w:left w:val="single" w:sz="4" w:space="0" w:color="auto"/>
            </w:tcBorders>
            <w:shd w:val="clear" w:color="auto" w:fill="D9D9D9" w:themeFill="background1" w:themeFillShade="D9"/>
          </w:tcPr>
          <w:p w:rsidR="00270BD1" w:rsidRPr="00201C91" w:rsidRDefault="00270BD1" w:rsidP="00341A2F">
            <w:pPr>
              <w:cnfStyle w:val="000000010000" w:firstRow="0" w:lastRow="0" w:firstColumn="0" w:lastColumn="0" w:oddVBand="0" w:evenVBand="0" w:oddHBand="0" w:evenHBand="1" w:firstRowFirstColumn="0" w:firstRowLastColumn="0" w:lastRowFirstColumn="0" w:lastRowLastColumn="0"/>
              <w:rPr>
                <w:sz w:val="24"/>
                <w:szCs w:val="18"/>
              </w:rPr>
            </w:pPr>
            <w:r w:rsidRPr="00201C91">
              <w:rPr>
                <w:sz w:val="24"/>
                <w:szCs w:val="18"/>
              </w:rPr>
              <w:t>3 Weeks</w:t>
            </w:r>
          </w:p>
        </w:tc>
      </w:tr>
      <w:tr w:rsidR="00270BD1" w:rsidRPr="00201C91" w:rsidTr="00201C91">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215" w:type="pct"/>
            <w:tcBorders>
              <w:right w:val="single" w:sz="4" w:space="0" w:color="auto"/>
            </w:tcBorders>
            <w:shd w:val="clear" w:color="auto" w:fill="FFFFFF" w:themeFill="background1"/>
          </w:tcPr>
          <w:p w:rsidR="00270BD1" w:rsidRPr="00201C91" w:rsidRDefault="00441E94" w:rsidP="006C2441">
            <w:pPr>
              <w:pStyle w:val="ListParagraph"/>
              <w:numPr>
                <w:ilvl w:val="0"/>
                <w:numId w:val="3"/>
              </w:numPr>
              <w:rPr>
                <w:sz w:val="24"/>
                <w:szCs w:val="18"/>
              </w:rPr>
            </w:pPr>
            <w:r w:rsidRPr="00201C91">
              <w:rPr>
                <w:sz w:val="24"/>
                <w:szCs w:val="18"/>
              </w:rPr>
              <w:t>Hair and Fingerprints</w:t>
            </w:r>
          </w:p>
          <w:p w:rsidR="00270BD1" w:rsidRPr="00201C91" w:rsidRDefault="00270BD1" w:rsidP="00341A2F">
            <w:pPr>
              <w:rPr>
                <w:sz w:val="24"/>
                <w:szCs w:val="18"/>
              </w:rPr>
            </w:pPr>
          </w:p>
        </w:tc>
        <w:tc>
          <w:tcPr>
            <w:tcW w:w="2197" w:type="pct"/>
            <w:tcBorders>
              <w:left w:val="single" w:sz="4" w:space="0" w:color="auto"/>
            </w:tcBorders>
            <w:shd w:val="clear" w:color="auto" w:fill="FFFFFF" w:themeFill="background1"/>
          </w:tcPr>
          <w:p w:rsidR="00270BD1" w:rsidRPr="00201C91" w:rsidRDefault="00441E94" w:rsidP="00341A2F">
            <w:pPr>
              <w:cnfStyle w:val="000000100000" w:firstRow="0" w:lastRow="0" w:firstColumn="0" w:lastColumn="0" w:oddVBand="0" w:evenVBand="0" w:oddHBand="1" w:evenHBand="0" w:firstRowFirstColumn="0" w:firstRowLastColumn="0" w:lastRowFirstColumn="0" w:lastRowLastColumn="0"/>
              <w:rPr>
                <w:sz w:val="24"/>
                <w:szCs w:val="18"/>
              </w:rPr>
            </w:pPr>
            <w:r w:rsidRPr="00201C91">
              <w:rPr>
                <w:sz w:val="24"/>
                <w:szCs w:val="18"/>
              </w:rPr>
              <w:t>Evaluate and defend the value of hair and fingerprints as evidence</w:t>
            </w:r>
          </w:p>
        </w:tc>
        <w:tc>
          <w:tcPr>
            <w:tcW w:w="1588" w:type="pct"/>
            <w:tcBorders>
              <w:left w:val="single" w:sz="4" w:space="0" w:color="auto"/>
            </w:tcBorders>
            <w:shd w:val="clear" w:color="auto" w:fill="FFFFFF" w:themeFill="background1"/>
          </w:tcPr>
          <w:p w:rsidR="00270BD1" w:rsidRPr="00201C91" w:rsidRDefault="00441E94" w:rsidP="00341A2F">
            <w:pPr>
              <w:cnfStyle w:val="000000100000" w:firstRow="0" w:lastRow="0" w:firstColumn="0" w:lastColumn="0" w:oddVBand="0" w:evenVBand="0" w:oddHBand="1" w:evenHBand="0" w:firstRowFirstColumn="0" w:firstRowLastColumn="0" w:lastRowFirstColumn="0" w:lastRowLastColumn="0"/>
              <w:rPr>
                <w:sz w:val="24"/>
                <w:szCs w:val="18"/>
              </w:rPr>
            </w:pPr>
            <w:r w:rsidRPr="00201C91">
              <w:rPr>
                <w:sz w:val="24"/>
                <w:szCs w:val="18"/>
              </w:rPr>
              <w:t>3 Weeks</w:t>
            </w:r>
          </w:p>
          <w:p w:rsidR="00270BD1" w:rsidRPr="00201C91" w:rsidRDefault="00270BD1" w:rsidP="00341A2F">
            <w:pPr>
              <w:cnfStyle w:val="000000100000" w:firstRow="0" w:lastRow="0" w:firstColumn="0" w:lastColumn="0" w:oddVBand="0" w:evenVBand="0" w:oddHBand="1" w:evenHBand="0" w:firstRowFirstColumn="0" w:firstRowLastColumn="0" w:lastRowFirstColumn="0" w:lastRowLastColumn="0"/>
              <w:rPr>
                <w:sz w:val="24"/>
                <w:szCs w:val="18"/>
              </w:rPr>
            </w:pPr>
          </w:p>
        </w:tc>
      </w:tr>
      <w:tr w:rsidR="00270BD1" w:rsidRPr="00201C91" w:rsidTr="00201C91">
        <w:trPr>
          <w:cnfStyle w:val="000000010000" w:firstRow="0" w:lastRow="0" w:firstColumn="0" w:lastColumn="0" w:oddVBand="0" w:evenVBand="0" w:oddHBand="0" w:evenHBand="1"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215" w:type="pct"/>
            <w:tcBorders>
              <w:right w:val="single" w:sz="4" w:space="0" w:color="auto"/>
            </w:tcBorders>
            <w:shd w:val="clear" w:color="auto" w:fill="FFFFFF" w:themeFill="background1"/>
          </w:tcPr>
          <w:p w:rsidR="00270BD1" w:rsidRPr="00201C91" w:rsidRDefault="00441E94" w:rsidP="006C2441">
            <w:pPr>
              <w:pStyle w:val="ListParagraph"/>
              <w:numPr>
                <w:ilvl w:val="0"/>
                <w:numId w:val="3"/>
              </w:numPr>
              <w:rPr>
                <w:sz w:val="24"/>
                <w:szCs w:val="18"/>
              </w:rPr>
            </w:pPr>
            <w:r w:rsidRPr="00201C91">
              <w:rPr>
                <w:sz w:val="24"/>
                <w:szCs w:val="18"/>
              </w:rPr>
              <w:t>Forensic Serology</w:t>
            </w:r>
          </w:p>
        </w:tc>
        <w:tc>
          <w:tcPr>
            <w:tcW w:w="2197" w:type="pct"/>
            <w:tcBorders>
              <w:left w:val="single" w:sz="4" w:space="0" w:color="auto"/>
            </w:tcBorders>
            <w:shd w:val="clear" w:color="auto" w:fill="FFFFFF" w:themeFill="background1"/>
          </w:tcPr>
          <w:p w:rsidR="00270BD1" w:rsidRPr="00201C91" w:rsidRDefault="00441E94" w:rsidP="00341A2F">
            <w:pPr>
              <w:cnfStyle w:val="000000010000" w:firstRow="0" w:lastRow="0" w:firstColumn="0" w:lastColumn="0" w:oddVBand="0" w:evenVBand="0" w:oddHBand="0" w:evenHBand="1" w:firstRowFirstColumn="0" w:firstRowLastColumn="0" w:lastRowFirstColumn="0" w:lastRowLastColumn="0"/>
              <w:rPr>
                <w:sz w:val="24"/>
                <w:szCs w:val="18"/>
              </w:rPr>
            </w:pPr>
            <w:r w:rsidRPr="00201C91">
              <w:rPr>
                <w:sz w:val="24"/>
                <w:szCs w:val="18"/>
              </w:rPr>
              <w:t>Analyze and evaluate evidence derived</w:t>
            </w:r>
            <w:r w:rsidR="00201C91" w:rsidRPr="00201C91">
              <w:rPr>
                <w:sz w:val="24"/>
                <w:szCs w:val="18"/>
              </w:rPr>
              <w:t xml:space="preserve"> from blood</w:t>
            </w:r>
            <w:r w:rsidR="00270BD1" w:rsidRPr="00201C91">
              <w:rPr>
                <w:sz w:val="24"/>
                <w:szCs w:val="18"/>
              </w:rPr>
              <w:t>.</w:t>
            </w:r>
          </w:p>
        </w:tc>
        <w:tc>
          <w:tcPr>
            <w:tcW w:w="1588" w:type="pct"/>
            <w:tcBorders>
              <w:left w:val="single" w:sz="4" w:space="0" w:color="auto"/>
            </w:tcBorders>
            <w:shd w:val="clear" w:color="auto" w:fill="FFFFFF" w:themeFill="background1"/>
          </w:tcPr>
          <w:p w:rsidR="00270BD1" w:rsidRPr="00201C91" w:rsidRDefault="00201C91" w:rsidP="00341A2F">
            <w:pPr>
              <w:cnfStyle w:val="000000010000" w:firstRow="0" w:lastRow="0" w:firstColumn="0" w:lastColumn="0" w:oddVBand="0" w:evenVBand="0" w:oddHBand="0" w:evenHBand="1" w:firstRowFirstColumn="0" w:firstRowLastColumn="0" w:lastRowFirstColumn="0" w:lastRowLastColumn="0"/>
              <w:rPr>
                <w:sz w:val="24"/>
                <w:szCs w:val="18"/>
              </w:rPr>
            </w:pPr>
            <w:r w:rsidRPr="00201C91">
              <w:rPr>
                <w:sz w:val="24"/>
                <w:szCs w:val="18"/>
              </w:rPr>
              <w:t>3 Weeks</w:t>
            </w:r>
          </w:p>
        </w:tc>
      </w:tr>
      <w:tr w:rsidR="00201C91" w:rsidRPr="00201C91" w:rsidTr="00201C91">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215" w:type="pct"/>
            <w:tcBorders>
              <w:right w:val="single" w:sz="4" w:space="0" w:color="auto"/>
            </w:tcBorders>
            <w:shd w:val="clear" w:color="auto" w:fill="FFFFFF" w:themeFill="background1"/>
          </w:tcPr>
          <w:p w:rsidR="00201C91" w:rsidRPr="00201C91" w:rsidRDefault="006A3D20" w:rsidP="006C2441">
            <w:pPr>
              <w:pStyle w:val="ListParagraph"/>
              <w:numPr>
                <w:ilvl w:val="0"/>
                <w:numId w:val="3"/>
              </w:numPr>
              <w:rPr>
                <w:sz w:val="24"/>
                <w:szCs w:val="18"/>
              </w:rPr>
            </w:pPr>
            <w:r>
              <w:rPr>
                <w:sz w:val="24"/>
                <w:szCs w:val="18"/>
              </w:rPr>
              <w:t>The Data of Death</w:t>
            </w:r>
          </w:p>
        </w:tc>
        <w:tc>
          <w:tcPr>
            <w:tcW w:w="2197" w:type="pct"/>
            <w:tcBorders>
              <w:left w:val="single" w:sz="4" w:space="0" w:color="auto"/>
            </w:tcBorders>
            <w:shd w:val="clear" w:color="auto" w:fill="FFFFFF" w:themeFill="background1"/>
          </w:tcPr>
          <w:p w:rsidR="00201C91" w:rsidRPr="00201C91" w:rsidRDefault="006A3D20" w:rsidP="00341A2F">
            <w:pPr>
              <w:cnfStyle w:val="000000100000" w:firstRow="0" w:lastRow="0" w:firstColumn="0" w:lastColumn="0" w:oddVBand="0" w:evenVBand="0" w:oddHBand="1" w:evenHBand="0" w:firstRowFirstColumn="0" w:firstRowLastColumn="0" w:lastRowFirstColumn="0" w:lastRowLastColumn="0"/>
              <w:rPr>
                <w:sz w:val="24"/>
                <w:szCs w:val="18"/>
              </w:rPr>
            </w:pPr>
            <w:r>
              <w:rPr>
                <w:sz w:val="24"/>
                <w:szCs w:val="18"/>
              </w:rPr>
              <w:t>Use models to interpret the dead remains of an organism</w:t>
            </w:r>
          </w:p>
        </w:tc>
        <w:tc>
          <w:tcPr>
            <w:tcW w:w="1588" w:type="pct"/>
            <w:tcBorders>
              <w:left w:val="single" w:sz="4" w:space="0" w:color="auto"/>
            </w:tcBorders>
            <w:shd w:val="clear" w:color="auto" w:fill="FFFFFF" w:themeFill="background1"/>
          </w:tcPr>
          <w:p w:rsidR="00201C91" w:rsidRPr="00201C91" w:rsidRDefault="006A3D20" w:rsidP="00341A2F">
            <w:pPr>
              <w:cnfStyle w:val="000000100000" w:firstRow="0" w:lastRow="0" w:firstColumn="0" w:lastColumn="0" w:oddVBand="0" w:evenVBand="0" w:oddHBand="1" w:evenHBand="0" w:firstRowFirstColumn="0" w:firstRowLastColumn="0" w:lastRowFirstColumn="0" w:lastRowLastColumn="0"/>
              <w:rPr>
                <w:sz w:val="24"/>
                <w:szCs w:val="18"/>
              </w:rPr>
            </w:pPr>
            <w:r>
              <w:rPr>
                <w:sz w:val="24"/>
                <w:szCs w:val="18"/>
              </w:rPr>
              <w:t>3 Weeks</w:t>
            </w:r>
          </w:p>
        </w:tc>
      </w:tr>
      <w:tr w:rsidR="00201C91" w:rsidRPr="00201C91" w:rsidTr="00201C91">
        <w:trPr>
          <w:cnfStyle w:val="000000010000" w:firstRow="0" w:lastRow="0" w:firstColumn="0" w:lastColumn="0" w:oddVBand="0" w:evenVBand="0" w:oddHBand="0" w:evenHBand="1"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215" w:type="pct"/>
            <w:tcBorders>
              <w:right w:val="single" w:sz="4" w:space="0" w:color="auto"/>
            </w:tcBorders>
            <w:shd w:val="clear" w:color="auto" w:fill="FFFFFF" w:themeFill="background1"/>
          </w:tcPr>
          <w:p w:rsidR="00201C91" w:rsidRPr="00201C91" w:rsidRDefault="006A3D20" w:rsidP="006C2441">
            <w:pPr>
              <w:pStyle w:val="ListParagraph"/>
              <w:numPr>
                <w:ilvl w:val="0"/>
                <w:numId w:val="3"/>
              </w:numPr>
              <w:rPr>
                <w:sz w:val="24"/>
                <w:szCs w:val="18"/>
              </w:rPr>
            </w:pPr>
            <w:r>
              <w:rPr>
                <w:sz w:val="24"/>
                <w:szCs w:val="18"/>
              </w:rPr>
              <w:t>Non-Biological Evidence</w:t>
            </w:r>
          </w:p>
        </w:tc>
        <w:tc>
          <w:tcPr>
            <w:tcW w:w="2197" w:type="pct"/>
            <w:tcBorders>
              <w:left w:val="single" w:sz="4" w:space="0" w:color="auto"/>
            </w:tcBorders>
            <w:shd w:val="clear" w:color="auto" w:fill="FFFFFF" w:themeFill="background1"/>
          </w:tcPr>
          <w:p w:rsidR="00201C91" w:rsidRPr="00201C91" w:rsidRDefault="006A3D20" w:rsidP="00341A2F">
            <w:pPr>
              <w:cnfStyle w:val="000000010000" w:firstRow="0" w:lastRow="0" w:firstColumn="0" w:lastColumn="0" w:oddVBand="0" w:evenVBand="0" w:oddHBand="0" w:evenHBand="1" w:firstRowFirstColumn="0" w:firstRowLastColumn="0" w:lastRowFirstColumn="0" w:lastRowLastColumn="0"/>
              <w:rPr>
                <w:sz w:val="24"/>
                <w:szCs w:val="18"/>
              </w:rPr>
            </w:pPr>
            <w:r>
              <w:rPr>
                <w:sz w:val="24"/>
                <w:szCs w:val="18"/>
              </w:rPr>
              <w:t>Analyze evidence that is non-living</w:t>
            </w:r>
          </w:p>
        </w:tc>
        <w:tc>
          <w:tcPr>
            <w:tcW w:w="1588" w:type="pct"/>
            <w:tcBorders>
              <w:left w:val="single" w:sz="4" w:space="0" w:color="auto"/>
            </w:tcBorders>
            <w:shd w:val="clear" w:color="auto" w:fill="FFFFFF" w:themeFill="background1"/>
          </w:tcPr>
          <w:p w:rsidR="00201C91" w:rsidRPr="00201C91" w:rsidRDefault="006A3D20" w:rsidP="00341A2F">
            <w:pPr>
              <w:cnfStyle w:val="000000010000" w:firstRow="0" w:lastRow="0" w:firstColumn="0" w:lastColumn="0" w:oddVBand="0" w:evenVBand="0" w:oddHBand="0" w:evenHBand="1" w:firstRowFirstColumn="0" w:firstRowLastColumn="0" w:lastRowFirstColumn="0" w:lastRowLastColumn="0"/>
              <w:rPr>
                <w:sz w:val="24"/>
                <w:szCs w:val="18"/>
              </w:rPr>
            </w:pPr>
            <w:r>
              <w:rPr>
                <w:sz w:val="24"/>
                <w:szCs w:val="18"/>
              </w:rPr>
              <w:t>3 Weeks</w:t>
            </w:r>
          </w:p>
        </w:tc>
      </w:tr>
      <w:tr w:rsidR="00201C91" w:rsidRPr="00201C91" w:rsidTr="00201C91">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215" w:type="pct"/>
            <w:tcBorders>
              <w:bottom w:val="single" w:sz="4" w:space="0" w:color="auto"/>
              <w:right w:val="single" w:sz="4" w:space="0" w:color="auto"/>
            </w:tcBorders>
            <w:shd w:val="clear" w:color="auto" w:fill="FFFFFF" w:themeFill="background1"/>
          </w:tcPr>
          <w:p w:rsidR="00201C91" w:rsidRPr="00201C91" w:rsidRDefault="006A3D20" w:rsidP="006C2441">
            <w:pPr>
              <w:pStyle w:val="ListParagraph"/>
              <w:numPr>
                <w:ilvl w:val="0"/>
                <w:numId w:val="3"/>
              </w:numPr>
              <w:rPr>
                <w:sz w:val="24"/>
                <w:szCs w:val="18"/>
              </w:rPr>
            </w:pPr>
            <w:r>
              <w:rPr>
                <w:sz w:val="24"/>
                <w:szCs w:val="18"/>
              </w:rPr>
              <w:t>Crime Scene Investigation</w:t>
            </w:r>
          </w:p>
        </w:tc>
        <w:tc>
          <w:tcPr>
            <w:tcW w:w="2197" w:type="pct"/>
            <w:tcBorders>
              <w:left w:val="single" w:sz="4" w:space="0" w:color="auto"/>
            </w:tcBorders>
            <w:shd w:val="clear" w:color="auto" w:fill="FFFFFF" w:themeFill="background1"/>
          </w:tcPr>
          <w:p w:rsidR="00201C91" w:rsidRPr="00201C91" w:rsidRDefault="006A3D20" w:rsidP="00341A2F">
            <w:pPr>
              <w:cnfStyle w:val="000000100000" w:firstRow="0" w:lastRow="0" w:firstColumn="0" w:lastColumn="0" w:oddVBand="0" w:evenVBand="0" w:oddHBand="1" w:evenHBand="0" w:firstRowFirstColumn="0" w:firstRowLastColumn="0" w:lastRowFirstColumn="0" w:lastRowLastColumn="0"/>
              <w:rPr>
                <w:sz w:val="24"/>
                <w:szCs w:val="18"/>
              </w:rPr>
            </w:pPr>
            <w:r>
              <w:rPr>
                <w:sz w:val="24"/>
                <w:szCs w:val="18"/>
              </w:rPr>
              <w:t>Investigate a crime and create a claim based on collected evidence and reasoned argument</w:t>
            </w:r>
          </w:p>
        </w:tc>
        <w:tc>
          <w:tcPr>
            <w:tcW w:w="1588" w:type="pct"/>
            <w:tcBorders>
              <w:left w:val="single" w:sz="4" w:space="0" w:color="auto"/>
            </w:tcBorders>
            <w:shd w:val="clear" w:color="auto" w:fill="FFFFFF" w:themeFill="background1"/>
          </w:tcPr>
          <w:p w:rsidR="00201C91" w:rsidRPr="00201C91" w:rsidRDefault="006A3D20" w:rsidP="00341A2F">
            <w:pPr>
              <w:cnfStyle w:val="000000100000" w:firstRow="0" w:lastRow="0" w:firstColumn="0" w:lastColumn="0" w:oddVBand="0" w:evenVBand="0" w:oddHBand="1" w:evenHBand="0" w:firstRowFirstColumn="0" w:firstRowLastColumn="0" w:lastRowFirstColumn="0" w:lastRowLastColumn="0"/>
              <w:rPr>
                <w:sz w:val="24"/>
                <w:szCs w:val="18"/>
              </w:rPr>
            </w:pPr>
            <w:r>
              <w:rPr>
                <w:sz w:val="24"/>
                <w:szCs w:val="18"/>
              </w:rPr>
              <w:t>3 Weeks</w:t>
            </w:r>
          </w:p>
        </w:tc>
      </w:tr>
    </w:tbl>
    <w:p w:rsidR="00441E94" w:rsidRDefault="00441E94">
      <w:pPr>
        <w:rPr>
          <w:b/>
          <w:bCs/>
        </w:rPr>
      </w:pPr>
    </w:p>
    <w:p w:rsidR="00441E94" w:rsidRDefault="00441E94">
      <w:pPr>
        <w:rPr>
          <w:b/>
          <w:bCs/>
        </w:rPr>
      </w:pPr>
    </w:p>
    <w:p w:rsidR="00441E94" w:rsidRDefault="00441E94">
      <w:pPr>
        <w:rPr>
          <w:b/>
          <w:bCs/>
        </w:rPr>
      </w:pPr>
    </w:p>
    <w:p w:rsidR="00441E94" w:rsidRDefault="00441E94">
      <w:pPr>
        <w:rPr>
          <w:b/>
          <w:bCs/>
        </w:rPr>
      </w:pPr>
    </w:p>
    <w:p w:rsidR="00441E94" w:rsidRDefault="00441E94">
      <w:pPr>
        <w:rPr>
          <w:b/>
          <w:bCs/>
        </w:rPr>
      </w:pPr>
    </w:p>
    <w:p w:rsidR="00441E94" w:rsidRDefault="00441E94">
      <w:pPr>
        <w:rPr>
          <w:b/>
          <w:bCs/>
        </w:rPr>
      </w:pPr>
    </w:p>
    <w:p w:rsidR="00441E94" w:rsidRDefault="00441E94">
      <w:pPr>
        <w:rPr>
          <w:b/>
          <w:bCs/>
        </w:rPr>
      </w:pPr>
      <w:bookmarkStart w:id="0" w:name="_GoBack"/>
      <w:bookmarkEnd w:id="0"/>
    </w:p>
    <w:tbl>
      <w:tblPr>
        <w:tblStyle w:val="LightList"/>
        <w:tblW w:w="14395" w:type="dxa"/>
        <w:tblLayout w:type="fixed"/>
        <w:tblLook w:val="04A0" w:firstRow="1" w:lastRow="0" w:firstColumn="1" w:lastColumn="0" w:noHBand="0" w:noVBand="1"/>
      </w:tblPr>
      <w:tblGrid>
        <w:gridCol w:w="805"/>
        <w:gridCol w:w="7470"/>
        <w:gridCol w:w="5400"/>
        <w:gridCol w:w="720"/>
      </w:tblGrid>
      <w:tr w:rsidR="00441E94" w:rsidRPr="00441E94" w:rsidTr="003E1B11">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rPr>
                <w:rFonts w:ascii="Calibri" w:eastAsia="Calibri" w:hAnsi="Calibri" w:cs="Times New Roman"/>
              </w:rPr>
            </w:pPr>
            <w:r w:rsidRPr="00441E94">
              <w:rPr>
                <w:rFonts w:ascii="Calibri" w:eastAsia="Calibri" w:hAnsi="Calibri" w:cs="Times New Roman"/>
              </w:rPr>
              <w:lastRenderedPageBreak/>
              <w:t>Topic: Introduction to Forensic Science</w:t>
            </w:r>
          </w:p>
        </w:tc>
      </w:tr>
      <w:tr w:rsidR="00441E94" w:rsidRPr="00441E94" w:rsidTr="003E1B1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rPr>
                <w:rFonts w:ascii="Calibri" w:eastAsia="Calibri" w:hAnsi="Calibri" w:cs="Times New Roman"/>
                <w:b w:val="0"/>
              </w:rPr>
            </w:pPr>
            <w:r w:rsidRPr="00441E94">
              <w:rPr>
                <w:rFonts w:ascii="Calibri" w:eastAsia="Calibri" w:hAnsi="Calibri" w:cs="Times New Roman"/>
                <w:b w:val="0"/>
              </w:rPr>
              <w:t>Level 4</w:t>
            </w:r>
          </w:p>
        </w:tc>
        <w:tc>
          <w:tcPr>
            <w:tcW w:w="7470"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441E94">
              <w:rPr>
                <w:rFonts w:ascii="Calibri" w:eastAsia="Calibri" w:hAnsi="Calibri" w:cs="Times New Roman"/>
              </w:rPr>
              <w:t>Level 3</w:t>
            </w:r>
          </w:p>
        </w:tc>
        <w:tc>
          <w:tcPr>
            <w:tcW w:w="5400"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441E94">
              <w:rPr>
                <w:rFonts w:ascii="Calibri" w:eastAsia="Calibri" w:hAnsi="Calibri" w:cs="Times New Roman"/>
              </w:rPr>
              <w:t>Level 2</w:t>
            </w:r>
          </w:p>
        </w:tc>
        <w:tc>
          <w:tcPr>
            <w:tcW w:w="720"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41E94">
              <w:rPr>
                <w:rFonts w:ascii="Calibri" w:eastAsia="Calibri" w:hAnsi="Calibri" w:cs="Times New Roman"/>
              </w:rPr>
              <w:t>Level 1</w:t>
            </w:r>
          </w:p>
        </w:tc>
      </w:tr>
      <w:tr w:rsidR="00441E94" w:rsidRPr="00441E94" w:rsidTr="003E1B11">
        <w:trPr>
          <w:cantSplit/>
          <w:trHeight w:val="7514"/>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441E94" w:rsidRPr="00441E94" w:rsidRDefault="00441E94" w:rsidP="00441E94">
            <w:pPr>
              <w:ind w:left="113" w:right="113"/>
              <w:rPr>
                <w:rFonts w:ascii="Calibri" w:eastAsia="Calibri" w:hAnsi="Calibri" w:cs="Times New Roman"/>
                <w:b w:val="0"/>
              </w:rPr>
            </w:pPr>
            <w:r w:rsidRPr="00441E94">
              <w:rPr>
                <w:rFonts w:ascii="Calibri" w:eastAsia="Calibri" w:hAnsi="Calibri" w:cs="Times New Roman"/>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E94" w:rsidRPr="00441E94" w:rsidRDefault="00441E94" w:rsidP="00441E94">
            <w:pPr>
              <w:contextualSpacing/>
              <w:cnfStyle w:val="000000000000" w:firstRow="0" w:lastRow="0" w:firstColumn="0" w:lastColumn="0" w:oddVBand="0" w:evenVBand="0" w:oddHBand="0" w:evenHBand="0" w:firstRowFirstColumn="0" w:firstRowLastColumn="0" w:lastRowFirstColumn="0" w:lastRowLastColumn="0"/>
              <w:rPr>
                <w:b/>
              </w:rPr>
            </w:pPr>
            <w:r w:rsidRPr="00441E94">
              <w:rPr>
                <w:b/>
              </w:rPr>
              <w:t>Students will:</w:t>
            </w:r>
          </w:p>
          <w:p w:rsidR="00441E94" w:rsidRPr="00441E94" w:rsidRDefault="00441E94" w:rsidP="00441E94">
            <w:pPr>
              <w:contextualSpacing/>
              <w:cnfStyle w:val="000000000000" w:firstRow="0" w:lastRow="0" w:firstColumn="0" w:lastColumn="0" w:oddVBand="0" w:evenVBand="0" w:oddHBand="0" w:evenHBand="0" w:firstRowFirstColumn="0" w:firstRowLastColumn="0" w:lastRowFirstColumn="0" w:lastRowLastColumn="0"/>
            </w:pPr>
          </w:p>
          <w:p w:rsidR="00441E94" w:rsidRPr="00441E94" w:rsidRDefault="00441E94" w:rsidP="006C2441">
            <w:pPr>
              <w:numPr>
                <w:ilvl w:val="0"/>
                <w:numId w:val="6"/>
              </w:numPr>
              <w:contextualSpacing/>
              <w:cnfStyle w:val="000000000000" w:firstRow="0" w:lastRow="0" w:firstColumn="0" w:lastColumn="0" w:oddVBand="0" w:evenVBand="0" w:oddHBand="0" w:evenHBand="0" w:firstRowFirstColumn="0" w:firstRowLastColumn="0" w:lastRowFirstColumn="0" w:lastRowLastColumn="0"/>
            </w:pPr>
            <w:r w:rsidRPr="00441E94">
              <w:t>Implement the 7 S’s(secure the scene, separate the witnesses, scan the scene, seeing the scene, sketching the scene, searching for evidence, securing and collecting evidence) in a mock crime scene</w:t>
            </w:r>
          </w:p>
          <w:p w:rsidR="00441E94" w:rsidRPr="00441E94" w:rsidRDefault="00441E94" w:rsidP="00441E94">
            <w:pPr>
              <w:ind w:left="720"/>
              <w:contextualSpacing/>
              <w:cnfStyle w:val="000000000000" w:firstRow="0" w:lastRow="0" w:firstColumn="0" w:lastColumn="0" w:oddVBand="0" w:evenVBand="0" w:oddHBand="0" w:evenHBand="0" w:firstRowFirstColumn="0" w:firstRowLastColumn="0" w:lastRowFirstColumn="0" w:lastRowLastColumn="0"/>
            </w:pPr>
          </w:p>
          <w:p w:rsidR="00441E94" w:rsidRPr="00441E94" w:rsidRDefault="00441E94" w:rsidP="006C2441">
            <w:pPr>
              <w:numPr>
                <w:ilvl w:val="0"/>
                <w:numId w:val="6"/>
              </w:numPr>
              <w:contextualSpacing/>
              <w:cnfStyle w:val="000000000000" w:firstRow="0" w:lastRow="0" w:firstColumn="0" w:lastColumn="0" w:oddVBand="0" w:evenVBand="0" w:oddHBand="0" w:evenHBand="0" w:firstRowFirstColumn="0" w:firstRowLastColumn="0" w:lastRowFirstColumn="0" w:lastRowLastColumn="0"/>
            </w:pPr>
            <w:r w:rsidRPr="00441E94">
              <w:t>Analyze a crime scene and generate questions based on informative pieces of evidence.</w:t>
            </w:r>
          </w:p>
          <w:p w:rsidR="00441E94" w:rsidRPr="00441E94" w:rsidRDefault="00441E94" w:rsidP="00441E94">
            <w:pPr>
              <w:ind w:left="720"/>
              <w:contextualSpacing/>
              <w:cnfStyle w:val="000000000000" w:firstRow="0" w:lastRow="0" w:firstColumn="0" w:lastColumn="0" w:oddVBand="0" w:evenVBand="0" w:oddHBand="0" w:evenHBand="0" w:firstRowFirstColumn="0" w:firstRowLastColumn="0" w:lastRowFirstColumn="0" w:lastRowLastColumn="0"/>
            </w:pPr>
          </w:p>
          <w:p w:rsidR="00441E94" w:rsidRPr="00441E94" w:rsidRDefault="00441E94" w:rsidP="00441E94">
            <w:pPr>
              <w:ind w:left="720"/>
              <w:contextualSpacing/>
              <w:cnfStyle w:val="000000000000" w:firstRow="0" w:lastRow="0" w:firstColumn="0" w:lastColumn="0" w:oddVBand="0" w:evenVBand="0" w:oddHBand="0" w:evenHBand="0" w:firstRowFirstColumn="0" w:firstRowLastColumn="0" w:lastRowFirstColumn="0" w:lastRowLastColumn="0"/>
            </w:pPr>
          </w:p>
          <w:p w:rsidR="00441E94" w:rsidRPr="00441E94" w:rsidRDefault="00441E94" w:rsidP="006C2441">
            <w:pPr>
              <w:numPr>
                <w:ilvl w:val="0"/>
                <w:numId w:val="6"/>
              </w:numPr>
              <w:contextualSpacing/>
              <w:cnfStyle w:val="000000000000" w:firstRow="0" w:lastRow="0" w:firstColumn="0" w:lastColumn="0" w:oddVBand="0" w:evenVBand="0" w:oddHBand="0" w:evenHBand="0" w:firstRowFirstColumn="0" w:firstRowLastColumn="0" w:lastRowFirstColumn="0" w:lastRowLastColumn="0"/>
            </w:pPr>
            <w:r w:rsidRPr="00441E94">
              <w:t>Distinguish between relevant and irrelevant evidence and discuss the validity and value of different types of information including eye witness testimony.</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E94" w:rsidRPr="00441E94" w:rsidRDefault="00441E94" w:rsidP="00441E94">
            <w:pPr>
              <w:ind w:left="720" w:hanging="704"/>
              <w:contextualSpacing/>
              <w:cnfStyle w:val="000000000000" w:firstRow="0" w:lastRow="0" w:firstColumn="0" w:lastColumn="0" w:oddVBand="0" w:evenVBand="0" w:oddHBand="0" w:evenHBand="0" w:firstRowFirstColumn="0" w:firstRowLastColumn="0" w:lastRowFirstColumn="0" w:lastRowLastColumn="0"/>
              <w:rPr>
                <w:b/>
                <w:i/>
              </w:rPr>
            </w:pPr>
            <w:r w:rsidRPr="00441E94">
              <w:rPr>
                <w:b/>
                <w:i/>
              </w:rPr>
              <w:t>Students will:</w:t>
            </w:r>
          </w:p>
          <w:p w:rsidR="00441E94" w:rsidRPr="00441E94" w:rsidRDefault="00441E94" w:rsidP="00441E94">
            <w:pPr>
              <w:ind w:left="720" w:hanging="704"/>
              <w:contextualSpacing/>
              <w:cnfStyle w:val="000000000000" w:firstRow="0" w:lastRow="0" w:firstColumn="0" w:lastColumn="0" w:oddVBand="0" w:evenVBand="0" w:oddHBand="0" w:evenHBand="0" w:firstRowFirstColumn="0" w:firstRowLastColumn="0" w:lastRowFirstColumn="0" w:lastRowLastColumn="0"/>
            </w:pPr>
          </w:p>
          <w:p w:rsidR="00441E94" w:rsidRPr="00441E94" w:rsidRDefault="00441E94" w:rsidP="00441E94">
            <w:pPr>
              <w:ind w:left="720" w:hanging="614"/>
              <w:contextualSpacing/>
              <w:cnfStyle w:val="000000000000" w:firstRow="0" w:lastRow="0" w:firstColumn="0" w:lastColumn="0" w:oddVBand="0" w:evenVBand="0" w:oddHBand="0" w:evenHBand="0" w:firstRowFirstColumn="0" w:firstRowLastColumn="0" w:lastRowFirstColumn="0" w:lastRowLastColumn="0"/>
              <w:rPr>
                <w:u w:val="single"/>
              </w:rPr>
            </w:pPr>
            <w:r w:rsidRPr="00441E94">
              <w:rPr>
                <w:u w:val="single"/>
              </w:rPr>
              <w:t xml:space="preserve">Recognize or recall specific vocabulary such as: </w:t>
            </w:r>
          </w:p>
          <w:p w:rsidR="00441E94" w:rsidRPr="00441E94" w:rsidRDefault="00441E94" w:rsidP="006C2441">
            <w:pPr>
              <w:numPr>
                <w:ilvl w:val="0"/>
                <w:numId w:val="7"/>
              </w:numPr>
              <w:contextualSpacing/>
              <w:cnfStyle w:val="000000000000" w:firstRow="0" w:lastRow="0" w:firstColumn="0" w:lastColumn="0" w:oddVBand="0" w:evenVBand="0" w:oddHBand="0" w:evenHBand="0" w:firstRowFirstColumn="0" w:firstRowLastColumn="0" w:lastRowFirstColumn="0" w:lastRowLastColumn="0"/>
              <w:rPr>
                <w:u w:val="single"/>
              </w:rPr>
            </w:pPr>
            <w:r w:rsidRPr="00441E94">
              <w:t xml:space="preserve">Forensics, CSI Effect, </w:t>
            </w:r>
            <w:proofErr w:type="spellStart"/>
            <w:r w:rsidRPr="00441E94">
              <w:t>Locard’s</w:t>
            </w:r>
            <w:proofErr w:type="spellEnd"/>
            <w:r w:rsidRPr="00441E94">
              <w:t xml:space="preserve"> Exchange Principle, types of evidence: physical, testimonial, class, </w:t>
            </w:r>
            <w:proofErr w:type="gramStart"/>
            <w:r w:rsidRPr="00441E94">
              <w:t>individual</w:t>
            </w:r>
            <w:proofErr w:type="gramEnd"/>
            <w:r w:rsidRPr="00441E94">
              <w:t>, circumstantial, direct.</w:t>
            </w:r>
          </w:p>
          <w:p w:rsidR="00441E94" w:rsidRPr="00441E94" w:rsidRDefault="00441E94" w:rsidP="00441E94">
            <w:pPr>
              <w:ind w:left="720" w:hanging="614"/>
              <w:contextualSpacing/>
              <w:cnfStyle w:val="000000000000" w:firstRow="0" w:lastRow="0" w:firstColumn="0" w:lastColumn="0" w:oddVBand="0" w:evenVBand="0" w:oddHBand="0" w:evenHBand="0" w:firstRowFirstColumn="0" w:firstRowLastColumn="0" w:lastRowFirstColumn="0" w:lastRowLastColumn="0"/>
            </w:pPr>
          </w:p>
          <w:p w:rsidR="00441E94" w:rsidRPr="00441E94" w:rsidRDefault="00441E94" w:rsidP="00441E94">
            <w:pPr>
              <w:ind w:left="720" w:hanging="614"/>
              <w:contextualSpacing/>
              <w:cnfStyle w:val="000000000000" w:firstRow="0" w:lastRow="0" w:firstColumn="0" w:lastColumn="0" w:oddVBand="0" w:evenVBand="0" w:oddHBand="0" w:evenHBand="0" w:firstRowFirstColumn="0" w:firstRowLastColumn="0" w:lastRowFirstColumn="0" w:lastRowLastColumn="0"/>
              <w:rPr>
                <w:u w:val="single"/>
              </w:rPr>
            </w:pPr>
            <w:r w:rsidRPr="00441E94">
              <w:rPr>
                <w:u w:val="single"/>
              </w:rPr>
              <w:t>Basic knowledge such as:</w:t>
            </w:r>
          </w:p>
          <w:p w:rsidR="00441E94" w:rsidRPr="00441E94" w:rsidRDefault="00441E94" w:rsidP="006C2441">
            <w:pPr>
              <w:numPr>
                <w:ilvl w:val="0"/>
                <w:numId w:val="7"/>
              </w:numPr>
              <w:contextualSpacing/>
              <w:cnfStyle w:val="000000000000" w:firstRow="0" w:lastRow="0" w:firstColumn="0" w:lastColumn="0" w:oddVBand="0" w:evenVBand="0" w:oddHBand="0" w:evenHBand="0" w:firstRowFirstColumn="0" w:firstRowLastColumn="0" w:lastRowFirstColumn="0" w:lastRowLastColumn="0"/>
              <w:rPr>
                <w:u w:val="single"/>
              </w:rPr>
            </w:pPr>
            <w:r w:rsidRPr="00441E94">
              <w:t>Explain the impact of the CSI Effect on people’s perceptions.</w:t>
            </w:r>
          </w:p>
          <w:p w:rsidR="00441E94" w:rsidRPr="00441E94" w:rsidRDefault="00441E94" w:rsidP="00441E94">
            <w:pPr>
              <w:ind w:left="826"/>
              <w:contextualSpacing/>
              <w:cnfStyle w:val="000000000000" w:firstRow="0" w:lastRow="0" w:firstColumn="0" w:lastColumn="0" w:oddVBand="0" w:evenVBand="0" w:oddHBand="0" w:evenHBand="0" w:firstRowFirstColumn="0" w:firstRowLastColumn="0" w:lastRowFirstColumn="0" w:lastRowLastColumn="0"/>
              <w:rPr>
                <w:u w:val="single"/>
              </w:rPr>
            </w:pPr>
          </w:p>
          <w:p w:rsidR="00441E94" w:rsidRPr="00441E94" w:rsidRDefault="00441E94" w:rsidP="006C2441">
            <w:pPr>
              <w:numPr>
                <w:ilvl w:val="0"/>
                <w:numId w:val="7"/>
              </w:numPr>
              <w:contextualSpacing/>
              <w:cnfStyle w:val="000000000000" w:firstRow="0" w:lastRow="0" w:firstColumn="0" w:lastColumn="0" w:oddVBand="0" w:evenVBand="0" w:oddHBand="0" w:evenHBand="0" w:firstRowFirstColumn="0" w:firstRowLastColumn="0" w:lastRowFirstColumn="0" w:lastRowLastColumn="0"/>
              <w:rPr>
                <w:szCs w:val="20"/>
                <w:u w:val="single"/>
              </w:rPr>
            </w:pPr>
            <w:r w:rsidRPr="00441E94">
              <w:rPr>
                <w:szCs w:val="20"/>
              </w:rPr>
              <w:t>Classify different types of evidence</w:t>
            </w:r>
          </w:p>
          <w:p w:rsidR="00441E94" w:rsidRPr="00441E94" w:rsidRDefault="00441E94" w:rsidP="00441E94">
            <w:pPr>
              <w:ind w:left="720"/>
              <w:contextualSpacing/>
              <w:cnfStyle w:val="000000000000" w:firstRow="0" w:lastRow="0" w:firstColumn="0" w:lastColumn="0" w:oddVBand="0" w:evenVBand="0" w:oddHBand="0" w:evenHBand="0" w:firstRowFirstColumn="0" w:firstRowLastColumn="0" w:lastRowFirstColumn="0" w:lastRowLastColumn="0"/>
              <w:rPr>
                <w:u w:val="single"/>
              </w:rPr>
            </w:pPr>
          </w:p>
          <w:p w:rsidR="00441E94" w:rsidRPr="00441E94" w:rsidRDefault="00441E94" w:rsidP="00441E94">
            <w:pPr>
              <w:ind w:left="826"/>
              <w:contextualSpacing/>
              <w:cnfStyle w:val="000000000000" w:firstRow="0" w:lastRow="0" w:firstColumn="0" w:lastColumn="0" w:oddVBand="0" w:evenVBand="0" w:oddHBand="0" w:evenHBand="0" w:firstRowFirstColumn="0" w:firstRowLastColumn="0" w:lastRowFirstColumn="0" w:lastRowLastColumn="0"/>
              <w:rPr>
                <w:u w:val="single"/>
              </w:rPr>
            </w:pPr>
          </w:p>
          <w:p w:rsidR="00441E94" w:rsidRPr="00441E94" w:rsidRDefault="00441E94" w:rsidP="006C2441">
            <w:pPr>
              <w:numPr>
                <w:ilvl w:val="0"/>
                <w:numId w:val="7"/>
              </w:numPr>
              <w:contextualSpacing/>
              <w:cnfStyle w:val="000000000000" w:firstRow="0" w:lastRow="0" w:firstColumn="0" w:lastColumn="0" w:oddVBand="0" w:evenVBand="0" w:oddHBand="0" w:evenHBand="0" w:firstRowFirstColumn="0" w:firstRowLastColumn="0" w:lastRowFirstColumn="0" w:lastRowLastColumn="0"/>
              <w:rPr>
                <w:u w:val="single"/>
              </w:rPr>
            </w:pPr>
            <w:r w:rsidRPr="00441E94">
              <w:t>Describe the participants of forensic investigations</w:t>
            </w:r>
          </w:p>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441E94" w:rsidRPr="00441E94" w:rsidRDefault="00441E94" w:rsidP="00441E94">
            <w:pPr>
              <w:ind w:left="720" w:right="113" w:hanging="704"/>
              <w:contextualSpacing/>
              <w:cnfStyle w:val="000000000000" w:firstRow="0" w:lastRow="0" w:firstColumn="0" w:lastColumn="0" w:oddVBand="0" w:evenVBand="0" w:oddHBand="0" w:evenHBand="0" w:firstRowFirstColumn="0" w:firstRowLastColumn="0" w:lastRowFirstColumn="0" w:lastRowLastColumn="0"/>
            </w:pPr>
            <w:r w:rsidRPr="00441E94">
              <w:t>Student’s performance reflects insufficient progress towards foundational skills and knowledge.</w:t>
            </w:r>
          </w:p>
        </w:tc>
      </w:tr>
    </w:tbl>
    <w:p w:rsidR="00441E94" w:rsidRDefault="00441E94">
      <w:pPr>
        <w:rPr>
          <w:b/>
          <w:bCs/>
        </w:rPr>
      </w:pPr>
    </w:p>
    <w:p w:rsidR="00005112" w:rsidRDefault="00005112">
      <w:r>
        <w:rPr>
          <w:b/>
          <w:bCs/>
        </w:rPr>
        <w:br w:type="page"/>
      </w:r>
    </w:p>
    <w:p w:rsidR="00AC0CD6" w:rsidRDefault="00AC0CD6" w:rsidP="00341A2F"/>
    <w:tbl>
      <w:tblPr>
        <w:tblStyle w:val="LightList"/>
        <w:tblW w:w="14395" w:type="dxa"/>
        <w:tblLayout w:type="fixed"/>
        <w:tblLook w:val="04A0" w:firstRow="1" w:lastRow="0" w:firstColumn="1" w:lastColumn="0" w:noHBand="0" w:noVBand="1"/>
      </w:tblPr>
      <w:tblGrid>
        <w:gridCol w:w="805"/>
        <w:gridCol w:w="7470"/>
        <w:gridCol w:w="5400"/>
        <w:gridCol w:w="720"/>
      </w:tblGrid>
      <w:tr w:rsidR="00441E94" w:rsidRPr="00441E94" w:rsidTr="00506DA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rPr>
                <w:rFonts w:ascii="Calibri" w:eastAsia="Calibri" w:hAnsi="Calibri" w:cs="Times New Roman"/>
                <w:sz w:val="20"/>
                <w:szCs w:val="20"/>
              </w:rPr>
            </w:pPr>
            <w:r>
              <w:rPr>
                <w:rFonts w:ascii="Calibri" w:eastAsia="Calibri" w:hAnsi="Calibri" w:cs="Times New Roman"/>
                <w:sz w:val="20"/>
                <w:szCs w:val="20"/>
              </w:rPr>
              <w:t>Topic: Hair and Fingerprints</w:t>
            </w:r>
          </w:p>
        </w:tc>
      </w:tr>
      <w:tr w:rsidR="00441E94" w:rsidRPr="00441E94" w:rsidTr="003E1B1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rPr>
                <w:rFonts w:ascii="Calibri" w:eastAsia="Calibri" w:hAnsi="Calibri" w:cs="Times New Roman"/>
                <w:b w:val="0"/>
                <w:sz w:val="20"/>
              </w:rPr>
            </w:pPr>
            <w:r w:rsidRPr="00441E94">
              <w:rPr>
                <w:rFonts w:ascii="Calibri" w:eastAsia="Calibri" w:hAnsi="Calibri" w:cs="Times New Roman"/>
                <w:b w:val="0"/>
                <w:bCs w:val="0"/>
                <w:sz w:val="20"/>
                <w:szCs w:val="20"/>
              </w:rPr>
              <w:t>Level 4</w:t>
            </w:r>
          </w:p>
        </w:tc>
        <w:tc>
          <w:tcPr>
            <w:tcW w:w="7470"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441E94">
              <w:rPr>
                <w:rFonts w:ascii="Calibri" w:eastAsia="Calibri" w:hAnsi="Calibri" w:cs="Times New Roman"/>
                <w:sz w:val="20"/>
                <w:szCs w:val="20"/>
              </w:rPr>
              <w:t>Level 3</w:t>
            </w:r>
          </w:p>
        </w:tc>
        <w:tc>
          <w:tcPr>
            <w:tcW w:w="5400"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441E94">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441E94">
              <w:rPr>
                <w:rFonts w:ascii="Calibri" w:eastAsia="Calibri" w:hAnsi="Calibri" w:cs="Times New Roman"/>
                <w:sz w:val="20"/>
                <w:szCs w:val="20"/>
              </w:rPr>
              <w:t>Level 1</w:t>
            </w:r>
          </w:p>
        </w:tc>
      </w:tr>
      <w:tr w:rsidR="00441E94" w:rsidRPr="00441E94" w:rsidTr="003E1B11">
        <w:trPr>
          <w:cantSplit/>
          <w:trHeight w:val="8171"/>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441E94" w:rsidRPr="00441E94" w:rsidRDefault="00441E94" w:rsidP="00441E94">
            <w:pPr>
              <w:ind w:left="113" w:right="113"/>
              <w:rPr>
                <w:rFonts w:ascii="Calibri" w:eastAsia="Calibri" w:hAnsi="Calibri" w:cs="Times New Roman"/>
                <w:b w:val="0"/>
                <w:sz w:val="20"/>
              </w:rPr>
            </w:pPr>
            <w:r w:rsidRPr="00441E94">
              <w:rPr>
                <w:rFonts w:ascii="Calibri" w:eastAsia="Calibri" w:hAnsi="Calibri" w:cs="Times New Roman"/>
                <w:sz w:val="20"/>
                <w:szCs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E94" w:rsidRPr="00441E94" w:rsidRDefault="00441E94" w:rsidP="00441E94">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441E94">
              <w:rPr>
                <w:b/>
                <w:bCs/>
                <w:sz w:val="20"/>
                <w:szCs w:val="20"/>
              </w:rPr>
              <w:t>Students will:</w:t>
            </w:r>
          </w:p>
          <w:p w:rsidR="00441E94" w:rsidRPr="00441E94" w:rsidRDefault="00441E94" w:rsidP="006C2441">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441E94">
              <w:t>Compare and contrast fingerprints to deduce whether or not they are from the same source</w:t>
            </w:r>
          </w:p>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441E94" w:rsidRPr="00441E94" w:rsidRDefault="00441E94" w:rsidP="006C2441">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441E94">
              <w:t>Use proper techniques to obtain fingerprints</w:t>
            </w:r>
          </w:p>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441E94" w:rsidRPr="00441E94" w:rsidRDefault="00441E94" w:rsidP="006C2441">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441E94">
              <w:t>Investigate the structure of hair to determine what makes it unique</w:t>
            </w:r>
          </w:p>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441E94" w:rsidRPr="00441E94" w:rsidRDefault="00441E94" w:rsidP="006C2441">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441E94">
              <w:t>Make and defend a claim about the value of fingerprint and/or hair as evidence in the courtroom</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E94" w:rsidRPr="00441E94" w:rsidRDefault="00441E94" w:rsidP="00441E94">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441E94">
              <w:rPr>
                <w:b/>
                <w:bCs/>
                <w:i/>
                <w:iCs/>
                <w:sz w:val="20"/>
                <w:szCs w:val="20"/>
              </w:rPr>
              <w:t>Students will:</w:t>
            </w:r>
          </w:p>
          <w:p w:rsidR="00441E94" w:rsidRPr="00441E94" w:rsidRDefault="00441E94" w:rsidP="00441E94">
            <w:pPr>
              <w:ind w:left="720" w:hanging="704"/>
              <w:contextualSpacing/>
              <w:cnfStyle w:val="000000000000" w:firstRow="0" w:lastRow="0" w:firstColumn="0" w:lastColumn="0" w:oddVBand="0" w:evenVBand="0" w:oddHBand="0" w:evenHBand="0" w:firstRowFirstColumn="0" w:firstRowLastColumn="0" w:lastRowFirstColumn="0" w:lastRowLastColumn="0"/>
              <w:rPr>
                <w:sz w:val="20"/>
              </w:rPr>
            </w:pPr>
          </w:p>
          <w:p w:rsidR="00441E94" w:rsidRPr="00441E94" w:rsidRDefault="00441E94" w:rsidP="00441E94">
            <w:pPr>
              <w:ind w:left="720" w:hanging="614"/>
              <w:contextualSpacing/>
              <w:cnfStyle w:val="000000000000" w:firstRow="0" w:lastRow="0" w:firstColumn="0" w:lastColumn="0" w:oddVBand="0" w:evenVBand="0" w:oddHBand="0" w:evenHBand="0" w:firstRowFirstColumn="0" w:firstRowLastColumn="0" w:lastRowFirstColumn="0" w:lastRowLastColumn="0"/>
              <w:rPr>
                <w:sz w:val="20"/>
                <w:u w:val="single"/>
              </w:rPr>
            </w:pPr>
            <w:r w:rsidRPr="00441E94">
              <w:rPr>
                <w:sz w:val="20"/>
                <w:szCs w:val="20"/>
                <w:u w:val="single"/>
              </w:rPr>
              <w:t>Recognize or recall specific vocabulary such as:</w:t>
            </w:r>
          </w:p>
          <w:p w:rsidR="00441E94" w:rsidRPr="00441E94" w:rsidRDefault="00441E94" w:rsidP="006C2441">
            <w:pPr>
              <w:numPr>
                <w:ilvl w:val="0"/>
                <w:numId w:val="5"/>
              </w:numPr>
              <w:contextualSpacing/>
              <w:cnfStyle w:val="000000000000" w:firstRow="0" w:lastRow="0" w:firstColumn="0" w:lastColumn="0" w:oddVBand="0" w:evenVBand="0" w:oddHBand="0" w:evenHBand="0" w:firstRowFirstColumn="0" w:firstRowLastColumn="0" w:lastRowFirstColumn="0" w:lastRowLastColumn="0"/>
              <w:rPr>
                <w:sz w:val="20"/>
              </w:rPr>
            </w:pPr>
            <w:r w:rsidRPr="00441E94">
              <w:rPr>
                <w:sz w:val="20"/>
                <w:szCs w:val="20"/>
              </w:rPr>
              <w:t>Arch, Loop, Whorl,  Minutiae, Latent Fingerprints, Plastic Fingerprints, Visible Fingerprints, Cuticle, Cortex, Medulla</w:t>
            </w:r>
          </w:p>
          <w:p w:rsidR="00441E94" w:rsidRPr="00441E94" w:rsidRDefault="00441E94" w:rsidP="00441E94">
            <w:pPr>
              <w:ind w:left="720" w:hanging="614"/>
              <w:contextualSpacing/>
              <w:cnfStyle w:val="000000000000" w:firstRow="0" w:lastRow="0" w:firstColumn="0" w:lastColumn="0" w:oddVBand="0" w:evenVBand="0" w:oddHBand="0" w:evenHBand="0" w:firstRowFirstColumn="0" w:firstRowLastColumn="0" w:lastRowFirstColumn="0" w:lastRowLastColumn="0"/>
              <w:rPr>
                <w:sz w:val="20"/>
              </w:rPr>
            </w:pPr>
          </w:p>
          <w:p w:rsidR="00441E94" w:rsidRPr="00441E94" w:rsidRDefault="00441E94" w:rsidP="00441E94">
            <w:pPr>
              <w:ind w:left="720" w:hanging="614"/>
              <w:contextualSpacing/>
              <w:cnfStyle w:val="000000000000" w:firstRow="0" w:lastRow="0" w:firstColumn="0" w:lastColumn="0" w:oddVBand="0" w:evenVBand="0" w:oddHBand="0" w:evenHBand="0" w:firstRowFirstColumn="0" w:firstRowLastColumn="0" w:lastRowFirstColumn="0" w:lastRowLastColumn="0"/>
              <w:rPr>
                <w:sz w:val="20"/>
                <w:u w:val="single"/>
              </w:rPr>
            </w:pPr>
            <w:r w:rsidRPr="00441E94">
              <w:rPr>
                <w:sz w:val="20"/>
                <w:szCs w:val="20"/>
                <w:u w:val="single"/>
              </w:rPr>
              <w:t>Basic knowledge such as:</w:t>
            </w:r>
          </w:p>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441E94" w:rsidRPr="00441E94" w:rsidRDefault="00441E94" w:rsidP="006C2441">
            <w:pPr>
              <w:numPr>
                <w:ilvl w:val="0"/>
                <w:numId w:val="5"/>
              </w:numPr>
              <w:contextualSpacing/>
              <w:cnfStyle w:val="000000000000" w:firstRow="0" w:lastRow="0" w:firstColumn="0" w:lastColumn="0" w:oddVBand="0" w:evenVBand="0" w:oddHBand="0" w:evenHBand="0" w:firstRowFirstColumn="0" w:firstRowLastColumn="0" w:lastRowFirstColumn="0" w:lastRowLastColumn="0"/>
            </w:pPr>
            <w:r w:rsidRPr="00441E94">
              <w:t>Describe the anatomy of a fingerprint</w:t>
            </w:r>
          </w:p>
          <w:p w:rsidR="00441E94" w:rsidRPr="00441E94" w:rsidRDefault="00441E94" w:rsidP="006C2441">
            <w:pPr>
              <w:numPr>
                <w:ilvl w:val="0"/>
                <w:numId w:val="5"/>
              </w:numPr>
              <w:contextualSpacing/>
              <w:cnfStyle w:val="000000000000" w:firstRow="0" w:lastRow="0" w:firstColumn="0" w:lastColumn="0" w:oddVBand="0" w:evenVBand="0" w:oddHBand="0" w:evenHBand="0" w:firstRowFirstColumn="0" w:firstRowLastColumn="0" w:lastRowFirstColumn="0" w:lastRowLastColumn="0"/>
            </w:pPr>
            <w:r w:rsidRPr="00441E94">
              <w:t>Classify fingerprints according to their fingerprint type</w:t>
            </w:r>
          </w:p>
          <w:p w:rsidR="00441E94" w:rsidRPr="00441E94" w:rsidRDefault="00441E94" w:rsidP="006C2441">
            <w:pPr>
              <w:numPr>
                <w:ilvl w:val="0"/>
                <w:numId w:val="5"/>
              </w:numPr>
              <w:contextualSpacing/>
              <w:cnfStyle w:val="000000000000" w:firstRow="0" w:lastRow="0" w:firstColumn="0" w:lastColumn="0" w:oddVBand="0" w:evenVBand="0" w:oddHBand="0" w:evenHBand="0" w:firstRowFirstColumn="0" w:firstRowLastColumn="0" w:lastRowFirstColumn="0" w:lastRowLastColumn="0"/>
            </w:pPr>
            <w:r w:rsidRPr="00441E94">
              <w:t>Explain techniques used to obtain fingerprints from a crime scene</w:t>
            </w:r>
          </w:p>
          <w:p w:rsidR="00441E94" w:rsidRPr="00441E94" w:rsidRDefault="00441E94" w:rsidP="006C2441">
            <w:pPr>
              <w:numPr>
                <w:ilvl w:val="0"/>
                <w:numId w:val="5"/>
              </w:numPr>
              <w:contextualSpacing/>
              <w:cnfStyle w:val="000000000000" w:firstRow="0" w:lastRow="0" w:firstColumn="0" w:lastColumn="0" w:oddVBand="0" w:evenVBand="0" w:oddHBand="0" w:evenHBand="0" w:firstRowFirstColumn="0" w:firstRowLastColumn="0" w:lastRowFirstColumn="0" w:lastRowLastColumn="0"/>
            </w:pPr>
            <w:r w:rsidRPr="00441E94">
              <w:t>Describe the anatomy of hair</w:t>
            </w:r>
          </w:p>
          <w:p w:rsidR="00441E94" w:rsidRPr="00441E94" w:rsidRDefault="00441E94" w:rsidP="006C2441">
            <w:pPr>
              <w:numPr>
                <w:ilvl w:val="0"/>
                <w:numId w:val="5"/>
              </w:numPr>
              <w:contextualSpacing/>
              <w:cnfStyle w:val="000000000000" w:firstRow="0" w:lastRow="0" w:firstColumn="0" w:lastColumn="0" w:oddVBand="0" w:evenVBand="0" w:oddHBand="0" w:evenHBand="0" w:firstRowFirstColumn="0" w:firstRowLastColumn="0" w:lastRowFirstColumn="0" w:lastRowLastColumn="0"/>
            </w:pPr>
            <w:r w:rsidRPr="00441E94">
              <w:t>Explain the differences between different hair samples (human/human or human/animal)</w:t>
            </w:r>
          </w:p>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441E94" w:rsidRPr="00441E94" w:rsidRDefault="00441E94" w:rsidP="00441E94">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441E94">
              <w:rPr>
                <w:sz w:val="20"/>
                <w:szCs w:val="20"/>
              </w:rPr>
              <w:t>Student’s performance reflects insufficient progress towards foundational skills and knowledge.</w:t>
            </w:r>
          </w:p>
        </w:tc>
      </w:tr>
    </w:tbl>
    <w:p w:rsidR="00441E94" w:rsidRDefault="00441E94"/>
    <w:p w:rsidR="00441E94" w:rsidRDefault="00441E94"/>
    <w:tbl>
      <w:tblPr>
        <w:tblStyle w:val="LightList"/>
        <w:tblW w:w="14395" w:type="dxa"/>
        <w:tblLayout w:type="fixed"/>
        <w:tblLook w:val="04A0" w:firstRow="1" w:lastRow="0" w:firstColumn="1" w:lastColumn="0" w:noHBand="0" w:noVBand="1"/>
      </w:tblPr>
      <w:tblGrid>
        <w:gridCol w:w="805"/>
        <w:gridCol w:w="6750"/>
        <w:gridCol w:w="6120"/>
        <w:gridCol w:w="720"/>
      </w:tblGrid>
      <w:tr w:rsidR="00441E94" w:rsidRPr="00441E94" w:rsidTr="003E1B11">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rPr>
                <w:rFonts w:ascii="Calibri" w:eastAsia="Calibri" w:hAnsi="Calibri" w:cs="Times New Roman"/>
                <w:szCs w:val="20"/>
              </w:rPr>
            </w:pPr>
            <w:r w:rsidRPr="00441E94">
              <w:rPr>
                <w:rFonts w:ascii="Calibri" w:eastAsia="Calibri" w:hAnsi="Calibri" w:cs="Times New Roman"/>
                <w:szCs w:val="20"/>
              </w:rPr>
              <w:lastRenderedPageBreak/>
              <w:t>Topic: Forensic Serology</w:t>
            </w:r>
          </w:p>
        </w:tc>
      </w:tr>
      <w:tr w:rsidR="00441E94" w:rsidRPr="00441E94" w:rsidTr="003E1B1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rPr>
                <w:rFonts w:ascii="Calibri" w:eastAsia="Calibri" w:hAnsi="Calibri" w:cs="Times New Roman"/>
                <w:b w:val="0"/>
              </w:rPr>
            </w:pPr>
            <w:r w:rsidRPr="00441E94">
              <w:rPr>
                <w:rFonts w:ascii="Calibri" w:eastAsia="Calibri" w:hAnsi="Calibri" w:cs="Times New Roman"/>
                <w:b w:val="0"/>
              </w:rPr>
              <w:t>Level 4</w:t>
            </w:r>
          </w:p>
        </w:tc>
        <w:tc>
          <w:tcPr>
            <w:tcW w:w="6750"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441E94">
              <w:rPr>
                <w:rFonts w:ascii="Calibri" w:eastAsia="Calibri" w:hAnsi="Calibri" w:cs="Times New Roman"/>
                <w:szCs w:val="20"/>
              </w:rPr>
              <w:t>Level 3</w:t>
            </w:r>
          </w:p>
        </w:tc>
        <w:tc>
          <w:tcPr>
            <w:tcW w:w="6120"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441E94">
              <w:rPr>
                <w:rFonts w:ascii="Calibri" w:eastAsia="Calibri" w:hAnsi="Calibri" w:cs="Times New Roman"/>
                <w:szCs w:val="20"/>
              </w:rPr>
              <w:t>Level 2</w:t>
            </w:r>
          </w:p>
        </w:tc>
        <w:tc>
          <w:tcPr>
            <w:tcW w:w="720" w:type="dxa"/>
            <w:tcBorders>
              <w:top w:val="single" w:sz="4" w:space="0" w:color="auto"/>
              <w:left w:val="single" w:sz="4" w:space="0" w:color="auto"/>
              <w:bottom w:val="single" w:sz="4" w:space="0" w:color="auto"/>
              <w:right w:val="single" w:sz="4" w:space="0" w:color="auto"/>
            </w:tcBorders>
          </w:tcPr>
          <w:p w:rsidR="00441E94" w:rsidRPr="00441E94" w:rsidRDefault="00441E94" w:rsidP="00441E9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41E94">
              <w:rPr>
                <w:rFonts w:ascii="Calibri" w:eastAsia="Calibri" w:hAnsi="Calibri" w:cs="Times New Roman"/>
                <w:szCs w:val="20"/>
              </w:rPr>
              <w:t>Level 1</w:t>
            </w:r>
          </w:p>
        </w:tc>
      </w:tr>
      <w:tr w:rsidR="00441E94" w:rsidRPr="00441E94" w:rsidTr="003E1B11">
        <w:trPr>
          <w:cantSplit/>
          <w:trHeight w:val="732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441E94" w:rsidRPr="00441E94" w:rsidRDefault="00441E94" w:rsidP="00441E94">
            <w:pPr>
              <w:ind w:left="113" w:right="113"/>
              <w:rPr>
                <w:rFonts w:ascii="Calibri" w:eastAsia="Calibri" w:hAnsi="Calibri" w:cs="Times New Roman"/>
                <w:b w:val="0"/>
              </w:rPr>
            </w:pPr>
            <w:r w:rsidRPr="00441E94">
              <w:rPr>
                <w:rFonts w:ascii="Calibri" w:eastAsia="Calibri" w:hAnsi="Calibri" w:cs="Times New Roman"/>
                <w:szCs w:val="20"/>
              </w:rPr>
              <w:t>In addition to score 3.0 performance, the student demonstrates in-depth inferences and applications that go beyond what was taught.</w:t>
            </w:r>
          </w:p>
        </w:tc>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E94" w:rsidRPr="00441E94" w:rsidRDefault="00441E94" w:rsidP="00441E94">
            <w:pPr>
              <w:ind w:left="106"/>
              <w:contextualSpacing/>
              <w:cnfStyle w:val="000000000000" w:firstRow="0" w:lastRow="0" w:firstColumn="0" w:lastColumn="0" w:oddVBand="0" w:evenVBand="0" w:oddHBand="0" w:evenHBand="0" w:firstRowFirstColumn="0" w:firstRowLastColumn="0" w:lastRowFirstColumn="0" w:lastRowLastColumn="0"/>
              <w:rPr>
                <w:b/>
                <w:bCs/>
                <w:szCs w:val="20"/>
              </w:rPr>
            </w:pPr>
            <w:r w:rsidRPr="00441E94">
              <w:rPr>
                <w:b/>
                <w:bCs/>
                <w:szCs w:val="20"/>
              </w:rPr>
              <w:t>Students will:</w:t>
            </w:r>
          </w:p>
          <w:p w:rsidR="00441E94" w:rsidRPr="00441E94" w:rsidRDefault="00441E94" w:rsidP="00441E94">
            <w:pPr>
              <w:ind w:left="106"/>
              <w:contextualSpacing/>
              <w:cnfStyle w:val="000000000000" w:firstRow="0" w:lastRow="0" w:firstColumn="0" w:lastColumn="0" w:oddVBand="0" w:evenVBand="0" w:oddHBand="0" w:evenHBand="0" w:firstRowFirstColumn="0" w:firstRowLastColumn="0" w:lastRowFirstColumn="0" w:lastRowLastColumn="0"/>
            </w:pPr>
          </w:p>
          <w:p w:rsidR="00441E94" w:rsidRPr="00441E94" w:rsidRDefault="00441E94" w:rsidP="006C2441">
            <w:pPr>
              <w:numPr>
                <w:ilvl w:val="0"/>
                <w:numId w:val="8"/>
              </w:numPr>
              <w:ind w:left="972" w:hanging="558"/>
              <w:contextualSpacing/>
              <w:cnfStyle w:val="000000000000" w:firstRow="0" w:lastRow="0" w:firstColumn="0" w:lastColumn="0" w:oddVBand="0" w:evenVBand="0" w:oddHBand="0" w:evenHBand="0" w:firstRowFirstColumn="0" w:firstRowLastColumn="0" w:lastRowFirstColumn="0" w:lastRowLastColumn="0"/>
            </w:pPr>
            <w:r w:rsidRPr="00441E94">
              <w:rPr>
                <w:szCs w:val="20"/>
              </w:rPr>
              <w:t>Use modeling to describe human blood types.</w:t>
            </w:r>
          </w:p>
          <w:p w:rsidR="00441E94" w:rsidRPr="00441E94" w:rsidRDefault="00441E94" w:rsidP="006C2441">
            <w:pPr>
              <w:numPr>
                <w:ilvl w:val="0"/>
                <w:numId w:val="8"/>
              </w:numPr>
              <w:ind w:left="972" w:hanging="558"/>
              <w:contextualSpacing/>
              <w:cnfStyle w:val="000000000000" w:firstRow="0" w:lastRow="0" w:firstColumn="0" w:lastColumn="0" w:oddVBand="0" w:evenVBand="0" w:oddHBand="0" w:evenHBand="0" w:firstRowFirstColumn="0" w:firstRowLastColumn="0" w:lastRowFirstColumn="0" w:lastRowLastColumn="0"/>
            </w:pPr>
            <w:r w:rsidRPr="00441E94">
              <w:rPr>
                <w:szCs w:val="20"/>
              </w:rPr>
              <w:t>Use mathematical techniques to interpret blood spatter at a crime scene.</w:t>
            </w:r>
          </w:p>
          <w:p w:rsidR="00441E94" w:rsidRPr="00441E94" w:rsidRDefault="00441E94" w:rsidP="006C2441">
            <w:pPr>
              <w:numPr>
                <w:ilvl w:val="0"/>
                <w:numId w:val="8"/>
              </w:numPr>
              <w:ind w:left="972" w:hanging="558"/>
              <w:contextualSpacing/>
              <w:cnfStyle w:val="000000000000" w:firstRow="0" w:lastRow="0" w:firstColumn="0" w:lastColumn="0" w:oddVBand="0" w:evenVBand="0" w:oddHBand="0" w:evenHBand="0" w:firstRowFirstColumn="0" w:firstRowLastColumn="0" w:lastRowFirstColumn="0" w:lastRowLastColumn="0"/>
            </w:pPr>
            <w:r w:rsidRPr="00441E94">
              <w:rPr>
                <w:szCs w:val="20"/>
              </w:rPr>
              <w:t>Investigate factors that affect blood spatter and create rules that describe the observed relationship.</w:t>
            </w:r>
          </w:p>
          <w:p w:rsidR="00441E94" w:rsidRPr="00441E94" w:rsidRDefault="00441E94" w:rsidP="006C2441">
            <w:pPr>
              <w:numPr>
                <w:ilvl w:val="0"/>
                <w:numId w:val="8"/>
              </w:numPr>
              <w:ind w:left="972" w:hanging="558"/>
              <w:contextualSpacing/>
              <w:cnfStyle w:val="000000000000" w:firstRow="0" w:lastRow="0" w:firstColumn="0" w:lastColumn="0" w:oddVBand="0" w:evenVBand="0" w:oddHBand="0" w:evenHBand="0" w:firstRowFirstColumn="0" w:firstRowLastColumn="0" w:lastRowFirstColumn="0" w:lastRowLastColumn="0"/>
            </w:pPr>
            <w:r w:rsidRPr="00441E94">
              <w:rPr>
                <w:szCs w:val="20"/>
              </w:rPr>
              <w:t>Create a model to determine the severity of punishment related to different schedules of drugs under the Controlled Substance Act.</w:t>
            </w:r>
          </w:p>
          <w:p w:rsidR="00441E94" w:rsidRPr="00441E94" w:rsidRDefault="00441E94" w:rsidP="006C2441">
            <w:pPr>
              <w:numPr>
                <w:ilvl w:val="0"/>
                <w:numId w:val="8"/>
              </w:numPr>
              <w:ind w:left="972" w:hanging="558"/>
              <w:contextualSpacing/>
              <w:cnfStyle w:val="000000000000" w:firstRow="0" w:lastRow="0" w:firstColumn="0" w:lastColumn="0" w:oddVBand="0" w:evenVBand="0" w:oddHBand="0" w:evenHBand="0" w:firstRowFirstColumn="0" w:firstRowLastColumn="0" w:lastRowFirstColumn="0" w:lastRowLastColumn="0"/>
            </w:pPr>
            <w:r w:rsidRPr="00441E94">
              <w:rPr>
                <w:rFonts w:cs="Calibri"/>
                <w:szCs w:val="20"/>
              </w:rPr>
              <w:t>Make and defend a claim about the value of forensic serology in the courtroom.</w:t>
            </w:r>
          </w:p>
          <w:p w:rsidR="00441E94" w:rsidRPr="00441E94" w:rsidRDefault="00441E94" w:rsidP="00441E94">
            <w:pPr>
              <w:spacing w:after="200" w:line="276" w:lineRule="auto"/>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rPr>
            </w:pPr>
            <w:r w:rsidRPr="00441E94">
              <w:rPr>
                <w:rFonts w:ascii="Calibri" w:eastAsia="Calibri" w:hAnsi="Calibri" w:cs="Times New Roman"/>
                <w:b/>
                <w:bCs/>
                <w:i/>
                <w:iCs/>
                <w:szCs w:val="20"/>
              </w:rPr>
              <w:t>Students will:</w:t>
            </w:r>
          </w:p>
          <w:p w:rsidR="00441E94" w:rsidRPr="00441E94" w:rsidRDefault="00441E94" w:rsidP="00441E94">
            <w:pPr>
              <w:ind w:left="720" w:hanging="704"/>
              <w:contextualSpacing/>
              <w:cnfStyle w:val="000000000000" w:firstRow="0" w:lastRow="0" w:firstColumn="0" w:lastColumn="0" w:oddVBand="0" w:evenVBand="0" w:oddHBand="0" w:evenHBand="0" w:firstRowFirstColumn="0" w:firstRowLastColumn="0" w:lastRowFirstColumn="0" w:lastRowLastColumn="0"/>
            </w:pPr>
          </w:p>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u w:val="single"/>
              </w:rPr>
            </w:pPr>
            <w:r w:rsidRPr="00441E94">
              <w:rPr>
                <w:rFonts w:ascii="Calibri" w:eastAsia="Calibri" w:hAnsi="Calibri" w:cs="Times New Roman"/>
                <w:szCs w:val="20"/>
                <w:u w:val="single"/>
              </w:rPr>
              <w:t>Recognize or recall specific vocabulary such as:</w:t>
            </w:r>
          </w:p>
          <w:p w:rsidR="00441E94" w:rsidRPr="00441E94" w:rsidRDefault="00441E94" w:rsidP="006C2441">
            <w:pPr>
              <w:numPr>
                <w:ilvl w:val="0"/>
                <w:numId w:val="9"/>
              </w:numPr>
              <w:contextualSpacing/>
              <w:cnfStyle w:val="000000000000" w:firstRow="0" w:lastRow="0" w:firstColumn="0" w:lastColumn="0" w:oddVBand="0" w:evenVBand="0" w:oddHBand="0" w:evenHBand="0" w:firstRowFirstColumn="0" w:firstRowLastColumn="0" w:lastRowFirstColumn="0" w:lastRowLastColumn="0"/>
            </w:pPr>
            <w:r w:rsidRPr="00441E94">
              <w:rPr>
                <w:szCs w:val="20"/>
              </w:rPr>
              <w:t>Serology, red blood cells, white blood cells, platelets, plasma, Punnett square,  antibodies, antigens, agglutination, point of origin, DNA, blood spatter, angle of impact, gel electrophoresis, toxicology</w:t>
            </w:r>
          </w:p>
          <w:p w:rsidR="00441E94" w:rsidRPr="00441E94" w:rsidRDefault="00441E94" w:rsidP="00441E94">
            <w:pPr>
              <w:ind w:left="720" w:hanging="614"/>
              <w:contextualSpacing/>
              <w:cnfStyle w:val="000000000000" w:firstRow="0" w:lastRow="0" w:firstColumn="0" w:lastColumn="0" w:oddVBand="0" w:evenVBand="0" w:oddHBand="0" w:evenHBand="0" w:firstRowFirstColumn="0" w:firstRowLastColumn="0" w:lastRowFirstColumn="0" w:lastRowLastColumn="0"/>
            </w:pPr>
          </w:p>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u w:val="single"/>
              </w:rPr>
            </w:pPr>
            <w:r w:rsidRPr="00441E94">
              <w:rPr>
                <w:rFonts w:ascii="Calibri" w:eastAsia="Calibri" w:hAnsi="Calibri" w:cs="Times New Roman"/>
                <w:szCs w:val="20"/>
                <w:u w:val="single"/>
              </w:rPr>
              <w:t>Basic knowledge such as:</w:t>
            </w:r>
          </w:p>
          <w:p w:rsidR="00441E94" w:rsidRPr="00441E94" w:rsidRDefault="00441E94" w:rsidP="006C2441">
            <w:pPr>
              <w:numPr>
                <w:ilvl w:val="0"/>
                <w:numId w:val="9"/>
              </w:numPr>
              <w:contextualSpacing/>
              <w:cnfStyle w:val="000000000000" w:firstRow="0" w:lastRow="0" w:firstColumn="0" w:lastColumn="0" w:oddVBand="0" w:evenVBand="0" w:oddHBand="0" w:evenHBand="0" w:firstRowFirstColumn="0" w:firstRowLastColumn="0" w:lastRowFirstColumn="0" w:lastRowLastColumn="0"/>
            </w:pPr>
            <w:r w:rsidRPr="00441E94">
              <w:t>Describe basic functions of each component of blood.</w:t>
            </w:r>
          </w:p>
          <w:p w:rsidR="00441E94" w:rsidRPr="00441E94" w:rsidRDefault="00441E94" w:rsidP="006C2441">
            <w:pPr>
              <w:numPr>
                <w:ilvl w:val="0"/>
                <w:numId w:val="9"/>
              </w:numPr>
              <w:contextualSpacing/>
              <w:cnfStyle w:val="000000000000" w:firstRow="0" w:lastRow="0" w:firstColumn="0" w:lastColumn="0" w:oddVBand="0" w:evenVBand="0" w:oddHBand="0" w:evenHBand="0" w:firstRowFirstColumn="0" w:firstRowLastColumn="0" w:lastRowFirstColumn="0" w:lastRowLastColumn="0"/>
            </w:pPr>
            <w:r w:rsidRPr="00441E94">
              <w:t>Describe the varying structures of red blood cells that create the different blood types.</w:t>
            </w:r>
          </w:p>
          <w:p w:rsidR="00441E94" w:rsidRPr="00441E94" w:rsidRDefault="00441E94" w:rsidP="006C2441">
            <w:pPr>
              <w:numPr>
                <w:ilvl w:val="0"/>
                <w:numId w:val="9"/>
              </w:numPr>
              <w:contextualSpacing/>
              <w:cnfStyle w:val="000000000000" w:firstRow="0" w:lastRow="0" w:firstColumn="0" w:lastColumn="0" w:oddVBand="0" w:evenVBand="0" w:oddHBand="0" w:evenHBand="0" w:firstRowFirstColumn="0" w:firstRowLastColumn="0" w:lastRowFirstColumn="0" w:lastRowLastColumn="0"/>
            </w:pPr>
            <w:r w:rsidRPr="00441E94">
              <w:t xml:space="preserve">Analyze blood spatter. </w:t>
            </w:r>
          </w:p>
          <w:p w:rsidR="00441E94" w:rsidRPr="00441E94" w:rsidRDefault="00441E94" w:rsidP="006C2441">
            <w:pPr>
              <w:numPr>
                <w:ilvl w:val="0"/>
                <w:numId w:val="9"/>
              </w:numPr>
              <w:contextualSpacing/>
              <w:cnfStyle w:val="000000000000" w:firstRow="0" w:lastRow="0" w:firstColumn="0" w:lastColumn="0" w:oddVBand="0" w:evenVBand="0" w:oddHBand="0" w:evenHBand="0" w:firstRowFirstColumn="0" w:firstRowLastColumn="0" w:lastRowFirstColumn="0" w:lastRowLastColumn="0"/>
            </w:pPr>
            <w:r w:rsidRPr="00441E94">
              <w:t>Interpret DNA test results.</w:t>
            </w:r>
          </w:p>
          <w:p w:rsidR="00441E94" w:rsidRPr="00441E94" w:rsidRDefault="00441E94" w:rsidP="006C2441">
            <w:pPr>
              <w:numPr>
                <w:ilvl w:val="0"/>
                <w:numId w:val="9"/>
              </w:numPr>
              <w:contextualSpacing/>
              <w:cnfStyle w:val="000000000000" w:firstRow="0" w:lastRow="0" w:firstColumn="0" w:lastColumn="0" w:oddVBand="0" w:evenVBand="0" w:oddHBand="0" w:evenHBand="0" w:firstRowFirstColumn="0" w:firstRowLastColumn="0" w:lastRowFirstColumn="0" w:lastRowLastColumn="0"/>
            </w:pPr>
            <w:r w:rsidRPr="00441E94">
              <w:t>Classify drugs based on individual characteristics.</w:t>
            </w:r>
          </w:p>
          <w:p w:rsidR="00441E94" w:rsidRPr="00441E94" w:rsidRDefault="00441E94" w:rsidP="00441E9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441E94" w:rsidRPr="00441E94" w:rsidRDefault="00441E94" w:rsidP="00441E94">
            <w:pPr>
              <w:ind w:left="720" w:right="113" w:hanging="704"/>
              <w:contextualSpacing/>
              <w:cnfStyle w:val="000000000000" w:firstRow="0" w:lastRow="0" w:firstColumn="0" w:lastColumn="0" w:oddVBand="0" w:evenVBand="0" w:oddHBand="0" w:evenHBand="0" w:firstRowFirstColumn="0" w:firstRowLastColumn="0" w:lastRowFirstColumn="0" w:lastRowLastColumn="0"/>
            </w:pPr>
            <w:r w:rsidRPr="00441E94">
              <w:rPr>
                <w:szCs w:val="20"/>
              </w:rPr>
              <w:t>Student’s performance reflects insufficient progress towards foundational skills and knowledge.</w:t>
            </w:r>
          </w:p>
        </w:tc>
      </w:tr>
    </w:tbl>
    <w:p w:rsidR="00201C91" w:rsidRDefault="00201C91"/>
    <w:p w:rsidR="00201C91" w:rsidRDefault="00201C91"/>
    <w:p w:rsidR="00201C91" w:rsidRDefault="00201C91"/>
    <w:p w:rsidR="00201C91" w:rsidRDefault="00201C91"/>
    <w:tbl>
      <w:tblPr>
        <w:tblStyle w:val="LightList"/>
        <w:tblW w:w="14395" w:type="dxa"/>
        <w:tblLayout w:type="fixed"/>
        <w:tblLook w:val="04A0" w:firstRow="1" w:lastRow="0" w:firstColumn="1" w:lastColumn="0" w:noHBand="0" w:noVBand="1"/>
      </w:tblPr>
      <w:tblGrid>
        <w:gridCol w:w="805"/>
        <w:gridCol w:w="7470"/>
        <w:gridCol w:w="5400"/>
        <w:gridCol w:w="720"/>
      </w:tblGrid>
      <w:tr w:rsidR="00201C91" w:rsidRPr="00201C91" w:rsidTr="003E1B11">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rPr>
                <w:rFonts w:ascii="Calibri" w:eastAsia="Calibri" w:hAnsi="Calibri" w:cs="Times New Roman"/>
                <w:szCs w:val="20"/>
              </w:rPr>
            </w:pPr>
            <w:r w:rsidRPr="00201C91">
              <w:rPr>
                <w:rFonts w:ascii="Calibri" w:eastAsia="Calibri" w:hAnsi="Calibri" w:cs="Times New Roman"/>
                <w:szCs w:val="20"/>
              </w:rPr>
              <w:lastRenderedPageBreak/>
              <w:t>Topic: The Data of Death</w:t>
            </w:r>
          </w:p>
        </w:tc>
      </w:tr>
      <w:tr w:rsidR="00201C91" w:rsidRPr="00201C91" w:rsidTr="003E1B1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rPr>
                <w:rFonts w:ascii="Calibri" w:eastAsia="Calibri" w:hAnsi="Calibri" w:cs="Times New Roman"/>
                <w:b w:val="0"/>
              </w:rPr>
            </w:pPr>
            <w:r w:rsidRPr="00201C91">
              <w:rPr>
                <w:rFonts w:ascii="Calibri" w:eastAsia="Calibri" w:hAnsi="Calibri" w:cs="Times New Roman"/>
                <w:b w:val="0"/>
                <w:bCs w:val="0"/>
                <w:szCs w:val="20"/>
              </w:rPr>
              <w:t>Level 4</w:t>
            </w:r>
          </w:p>
        </w:tc>
        <w:tc>
          <w:tcPr>
            <w:tcW w:w="7470"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201C91">
              <w:rPr>
                <w:rFonts w:ascii="Calibri" w:eastAsia="Calibri" w:hAnsi="Calibri" w:cs="Times New Roman"/>
                <w:szCs w:val="20"/>
              </w:rPr>
              <w:t>Level 3</w:t>
            </w:r>
          </w:p>
        </w:tc>
        <w:tc>
          <w:tcPr>
            <w:tcW w:w="5400"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201C91">
              <w:rPr>
                <w:rFonts w:ascii="Calibri" w:eastAsia="Calibri" w:hAnsi="Calibri" w:cs="Times New Roman"/>
                <w:szCs w:val="20"/>
              </w:rPr>
              <w:t>Level 2</w:t>
            </w:r>
          </w:p>
        </w:tc>
        <w:tc>
          <w:tcPr>
            <w:tcW w:w="720"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01C91">
              <w:rPr>
                <w:rFonts w:ascii="Calibri" w:eastAsia="Calibri" w:hAnsi="Calibri" w:cs="Times New Roman"/>
                <w:szCs w:val="20"/>
              </w:rPr>
              <w:t>Level 1</w:t>
            </w:r>
          </w:p>
        </w:tc>
      </w:tr>
      <w:tr w:rsidR="00201C91" w:rsidRPr="00201C91" w:rsidTr="003E1B11">
        <w:trPr>
          <w:cantSplit/>
          <w:trHeight w:val="759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201C91" w:rsidRPr="00201C91" w:rsidRDefault="00201C91" w:rsidP="00201C91">
            <w:pPr>
              <w:ind w:left="113" w:right="113"/>
              <w:rPr>
                <w:rFonts w:ascii="Calibri" w:eastAsia="Calibri" w:hAnsi="Calibri" w:cs="Times New Roman"/>
                <w:b w:val="0"/>
              </w:rPr>
            </w:pPr>
            <w:r w:rsidRPr="00201C91">
              <w:rPr>
                <w:rFonts w:ascii="Calibri" w:eastAsia="Calibri" w:hAnsi="Calibri" w:cs="Times New Roman"/>
                <w:szCs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1C91" w:rsidRPr="00201C91" w:rsidRDefault="00201C91" w:rsidP="00201C91">
            <w:pPr>
              <w:ind w:left="106"/>
              <w:contextualSpacing/>
              <w:cnfStyle w:val="000000000000" w:firstRow="0" w:lastRow="0" w:firstColumn="0" w:lastColumn="0" w:oddVBand="0" w:evenVBand="0" w:oddHBand="0" w:evenHBand="0" w:firstRowFirstColumn="0" w:firstRowLastColumn="0" w:lastRowFirstColumn="0" w:lastRowLastColumn="0"/>
              <w:rPr>
                <w:b/>
              </w:rPr>
            </w:pPr>
          </w:p>
          <w:p w:rsidR="00201C91" w:rsidRPr="00201C91" w:rsidRDefault="00201C91" w:rsidP="00201C91">
            <w:pPr>
              <w:ind w:left="106"/>
              <w:contextualSpacing/>
              <w:cnfStyle w:val="000000000000" w:firstRow="0" w:lastRow="0" w:firstColumn="0" w:lastColumn="0" w:oddVBand="0" w:evenVBand="0" w:oddHBand="0" w:evenHBand="0" w:firstRowFirstColumn="0" w:firstRowLastColumn="0" w:lastRowFirstColumn="0" w:lastRowLastColumn="0"/>
              <w:rPr>
                <w:b/>
              </w:rPr>
            </w:pPr>
            <w:r w:rsidRPr="00201C91">
              <w:rPr>
                <w:b/>
                <w:bCs/>
                <w:szCs w:val="20"/>
              </w:rPr>
              <w:t>Students will:</w:t>
            </w:r>
          </w:p>
          <w:p w:rsidR="00201C91" w:rsidRPr="00201C91" w:rsidRDefault="00201C91" w:rsidP="006C2441">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Make a claim about postmortem interval based on quantitative data.</w:t>
            </w:r>
          </w:p>
          <w:p w:rsidR="00201C91" w:rsidRPr="00201C91" w:rsidRDefault="00201C91" w:rsidP="006C2441">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Apply knowledge of entomological factors to crime scene investigation.</w:t>
            </w:r>
          </w:p>
          <w:p w:rsidR="00201C91" w:rsidRPr="00201C91" w:rsidRDefault="00201C91" w:rsidP="006C2441">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 xml:space="preserve">Use models to predict information for a biological profile such as the sex, age, origin, stature, and cause of death of skeletal remains.  </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1C91" w:rsidRPr="00201C91" w:rsidRDefault="00201C91" w:rsidP="00201C91">
            <w:pPr>
              <w:ind w:left="720" w:hanging="704"/>
              <w:contextualSpacing/>
              <w:cnfStyle w:val="000000000000" w:firstRow="0" w:lastRow="0" w:firstColumn="0" w:lastColumn="0" w:oddVBand="0" w:evenVBand="0" w:oddHBand="0" w:evenHBand="0" w:firstRowFirstColumn="0" w:firstRowLastColumn="0" w:lastRowFirstColumn="0" w:lastRowLastColumn="0"/>
              <w:rPr>
                <w:b/>
                <w:i/>
              </w:rPr>
            </w:pPr>
            <w:r w:rsidRPr="00201C91">
              <w:rPr>
                <w:b/>
                <w:bCs/>
                <w:i/>
                <w:iCs/>
                <w:szCs w:val="20"/>
              </w:rPr>
              <w:t>Students will:</w:t>
            </w:r>
          </w:p>
          <w:p w:rsidR="00201C91" w:rsidRPr="00201C91" w:rsidRDefault="00201C91" w:rsidP="00201C91">
            <w:pPr>
              <w:ind w:left="720" w:hanging="704"/>
              <w:contextualSpacing/>
              <w:cnfStyle w:val="000000000000" w:firstRow="0" w:lastRow="0" w:firstColumn="0" w:lastColumn="0" w:oddVBand="0" w:evenVBand="0" w:oddHBand="0" w:evenHBand="0" w:firstRowFirstColumn="0" w:firstRowLastColumn="0" w:lastRowFirstColumn="0" w:lastRowLastColumn="0"/>
            </w:pPr>
          </w:p>
          <w:p w:rsidR="00201C91" w:rsidRPr="00201C91" w:rsidRDefault="00201C91" w:rsidP="00201C91">
            <w:pPr>
              <w:ind w:left="720" w:hanging="614"/>
              <w:contextualSpacing/>
              <w:cnfStyle w:val="000000000000" w:firstRow="0" w:lastRow="0" w:firstColumn="0" w:lastColumn="0" w:oddVBand="0" w:evenVBand="0" w:oddHBand="0" w:evenHBand="0" w:firstRowFirstColumn="0" w:firstRowLastColumn="0" w:lastRowFirstColumn="0" w:lastRowLastColumn="0"/>
              <w:rPr>
                <w:szCs w:val="20"/>
                <w:u w:val="single"/>
              </w:rPr>
            </w:pPr>
            <w:r w:rsidRPr="00201C91">
              <w:rPr>
                <w:szCs w:val="20"/>
                <w:u w:val="single"/>
              </w:rPr>
              <w:t>Recognize or recall specific vocabulary such as:</w:t>
            </w:r>
          </w:p>
          <w:p w:rsidR="00201C91" w:rsidRPr="00201C91" w:rsidRDefault="00201C91" w:rsidP="006C2441">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 xml:space="preserve">Forensic entomology, postmortem interval (PMI), rigor mortis, </w:t>
            </w:r>
            <w:proofErr w:type="spellStart"/>
            <w:r w:rsidRPr="00201C91">
              <w:t>algor</w:t>
            </w:r>
            <w:proofErr w:type="spellEnd"/>
            <w:r w:rsidRPr="00201C91">
              <w:t xml:space="preserve"> mortis, livor mortis</w:t>
            </w:r>
          </w:p>
          <w:p w:rsidR="00201C91" w:rsidRPr="00201C91" w:rsidRDefault="00201C91" w:rsidP="00201C91">
            <w:pPr>
              <w:ind w:left="106"/>
              <w:contextualSpacing/>
              <w:cnfStyle w:val="000000000000" w:firstRow="0" w:lastRow="0" w:firstColumn="0" w:lastColumn="0" w:oddVBand="0" w:evenVBand="0" w:oddHBand="0" w:evenHBand="0" w:firstRowFirstColumn="0" w:firstRowLastColumn="0" w:lastRowFirstColumn="0" w:lastRowLastColumn="0"/>
            </w:pPr>
          </w:p>
          <w:p w:rsidR="00201C91" w:rsidRPr="00201C91" w:rsidRDefault="00201C91" w:rsidP="00201C91">
            <w:pPr>
              <w:ind w:left="720" w:hanging="614"/>
              <w:contextualSpacing/>
              <w:cnfStyle w:val="000000000000" w:firstRow="0" w:lastRow="0" w:firstColumn="0" w:lastColumn="0" w:oddVBand="0" w:evenVBand="0" w:oddHBand="0" w:evenHBand="0" w:firstRowFirstColumn="0" w:firstRowLastColumn="0" w:lastRowFirstColumn="0" w:lastRowLastColumn="0"/>
              <w:rPr>
                <w:u w:val="single"/>
              </w:rPr>
            </w:pPr>
            <w:r w:rsidRPr="00201C91">
              <w:rPr>
                <w:szCs w:val="20"/>
                <w:u w:val="single"/>
              </w:rPr>
              <w:t>Basic knowledge such as:</w:t>
            </w:r>
          </w:p>
          <w:p w:rsidR="00201C91" w:rsidRPr="00201C91" w:rsidRDefault="00201C91" w:rsidP="006C2441">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Describe the major changes that happen to a body after death.</w:t>
            </w:r>
          </w:p>
          <w:p w:rsidR="00201C91" w:rsidRPr="00201C91" w:rsidRDefault="00201C91" w:rsidP="006C2441">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Describe the progression of entomological activity that occurs after death. (For example: insect life cycle and species succession.)</w:t>
            </w:r>
          </w:p>
          <w:p w:rsidR="00201C91" w:rsidRPr="00201C91" w:rsidRDefault="00201C91" w:rsidP="006C2441">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Name/identify the major bones in the human skeleton.</w:t>
            </w:r>
          </w:p>
          <w:p w:rsidR="00201C91" w:rsidRPr="00201C91" w:rsidRDefault="00201C91" w:rsidP="006C2441">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Use a graphic organizer to communicate the differences among various types of skeletons.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201C91" w:rsidRPr="00201C91" w:rsidRDefault="00201C91" w:rsidP="00201C91">
            <w:pPr>
              <w:ind w:left="720" w:right="113" w:hanging="704"/>
              <w:contextualSpacing/>
              <w:cnfStyle w:val="000000000000" w:firstRow="0" w:lastRow="0" w:firstColumn="0" w:lastColumn="0" w:oddVBand="0" w:evenVBand="0" w:oddHBand="0" w:evenHBand="0" w:firstRowFirstColumn="0" w:firstRowLastColumn="0" w:lastRowFirstColumn="0" w:lastRowLastColumn="0"/>
            </w:pPr>
            <w:r w:rsidRPr="00201C91">
              <w:rPr>
                <w:szCs w:val="20"/>
              </w:rPr>
              <w:t>Student’s performance reflects insufficient progress towards foundational skills and knowledge.</w:t>
            </w:r>
          </w:p>
        </w:tc>
      </w:tr>
    </w:tbl>
    <w:p w:rsidR="00201C91" w:rsidRDefault="00201C91"/>
    <w:p w:rsidR="00201C91" w:rsidRDefault="00201C91"/>
    <w:p w:rsidR="00201C91" w:rsidRDefault="00201C91"/>
    <w:p w:rsidR="00201C91" w:rsidRDefault="00201C91"/>
    <w:p w:rsidR="00201C91" w:rsidRDefault="00DA0E17">
      <w:r>
        <w:lastRenderedPageBreak/>
        <w:tab/>
      </w:r>
    </w:p>
    <w:tbl>
      <w:tblPr>
        <w:tblStyle w:val="LightList"/>
        <w:tblW w:w="14395" w:type="dxa"/>
        <w:tblLayout w:type="fixed"/>
        <w:tblLook w:val="04A0" w:firstRow="1" w:lastRow="0" w:firstColumn="1" w:lastColumn="0" w:noHBand="0" w:noVBand="1"/>
      </w:tblPr>
      <w:tblGrid>
        <w:gridCol w:w="805"/>
        <w:gridCol w:w="7470"/>
        <w:gridCol w:w="5400"/>
        <w:gridCol w:w="720"/>
      </w:tblGrid>
      <w:tr w:rsidR="00201C91" w:rsidRPr="00201C91" w:rsidTr="003E1B11">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rPr>
                <w:rFonts w:ascii="Calibri" w:eastAsia="Calibri" w:hAnsi="Calibri" w:cs="Times New Roman"/>
                <w:szCs w:val="20"/>
              </w:rPr>
            </w:pPr>
            <w:r w:rsidRPr="00201C91">
              <w:rPr>
                <w:rFonts w:ascii="Calibri" w:eastAsia="Calibri" w:hAnsi="Calibri" w:cs="Times New Roman"/>
                <w:szCs w:val="20"/>
              </w:rPr>
              <w:t>Topic: Non-biological Evidence</w:t>
            </w:r>
          </w:p>
        </w:tc>
      </w:tr>
      <w:tr w:rsidR="00201C91" w:rsidRPr="00201C91" w:rsidTr="003E1B1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rPr>
                <w:rFonts w:ascii="Calibri" w:eastAsia="Calibri" w:hAnsi="Calibri" w:cs="Times New Roman"/>
                <w:b w:val="0"/>
              </w:rPr>
            </w:pPr>
            <w:r w:rsidRPr="00201C91">
              <w:rPr>
                <w:rFonts w:ascii="Calibri" w:eastAsia="Calibri" w:hAnsi="Calibri" w:cs="Times New Roman"/>
                <w:b w:val="0"/>
                <w:bCs w:val="0"/>
                <w:szCs w:val="20"/>
              </w:rPr>
              <w:t>Level 4</w:t>
            </w:r>
          </w:p>
        </w:tc>
        <w:tc>
          <w:tcPr>
            <w:tcW w:w="7470"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201C91">
              <w:rPr>
                <w:rFonts w:ascii="Calibri" w:eastAsia="Calibri" w:hAnsi="Calibri" w:cs="Times New Roman"/>
                <w:szCs w:val="20"/>
              </w:rPr>
              <w:t>Level 3</w:t>
            </w:r>
          </w:p>
        </w:tc>
        <w:tc>
          <w:tcPr>
            <w:tcW w:w="5400"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201C91">
              <w:rPr>
                <w:rFonts w:ascii="Calibri" w:eastAsia="Calibri" w:hAnsi="Calibri" w:cs="Times New Roman"/>
                <w:szCs w:val="20"/>
              </w:rPr>
              <w:t>Level 2</w:t>
            </w:r>
          </w:p>
        </w:tc>
        <w:tc>
          <w:tcPr>
            <w:tcW w:w="720"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01C91">
              <w:rPr>
                <w:rFonts w:ascii="Calibri" w:eastAsia="Calibri" w:hAnsi="Calibri" w:cs="Times New Roman"/>
                <w:szCs w:val="20"/>
              </w:rPr>
              <w:t>Level 1</w:t>
            </w:r>
          </w:p>
        </w:tc>
      </w:tr>
      <w:tr w:rsidR="00201C91" w:rsidRPr="00201C91" w:rsidTr="003E1B11">
        <w:trPr>
          <w:cantSplit/>
          <w:trHeight w:val="786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201C91" w:rsidRPr="00201C91" w:rsidRDefault="00201C91" w:rsidP="00201C91">
            <w:pPr>
              <w:ind w:left="113" w:right="113"/>
              <w:rPr>
                <w:rFonts w:ascii="Calibri" w:eastAsia="Calibri" w:hAnsi="Calibri" w:cs="Times New Roman"/>
                <w:b w:val="0"/>
              </w:rPr>
            </w:pPr>
            <w:r w:rsidRPr="00201C91">
              <w:rPr>
                <w:rFonts w:ascii="Calibri" w:eastAsia="Calibri" w:hAnsi="Calibri" w:cs="Times New Roman"/>
                <w:szCs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1C91" w:rsidRPr="00201C91" w:rsidRDefault="00201C91" w:rsidP="00201C91">
            <w:pPr>
              <w:ind w:left="106"/>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rPr>
                <w:b/>
                <w:bCs/>
                <w:szCs w:val="20"/>
              </w:rPr>
              <w:t>Students will:</w:t>
            </w:r>
          </w:p>
          <w:p w:rsidR="00201C91" w:rsidRPr="00201C91" w:rsidRDefault="00201C91" w:rsidP="00201C91">
            <w:pPr>
              <w:ind w:left="106"/>
              <w:contextualSpacing/>
              <w:cnfStyle w:val="000000000000" w:firstRow="0" w:lastRow="0" w:firstColumn="0" w:lastColumn="0" w:oddVBand="0" w:evenVBand="0" w:oddHBand="0" w:evenHBand="0" w:firstRowFirstColumn="0" w:firstRowLastColumn="0" w:lastRowFirstColumn="0" w:lastRowLastColumn="0"/>
            </w:pPr>
          </w:p>
          <w:p w:rsidR="00201C91" w:rsidRPr="00201C91" w:rsidRDefault="00201C91" w:rsidP="006C2441">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Create a rule to describe patterns in a handwriting sample.</w:t>
            </w:r>
          </w:p>
          <w:p w:rsidR="00201C91" w:rsidRPr="00201C91" w:rsidRDefault="00201C91" w:rsidP="006C2441">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Compare and contrast handwriting samples to determine whether or not they are from the same source.</w:t>
            </w:r>
          </w:p>
          <w:p w:rsidR="00201C91" w:rsidRPr="00201C91" w:rsidRDefault="00201C91" w:rsidP="006C2441">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Analyze the authenticity of questionable documents.</w:t>
            </w:r>
          </w:p>
          <w:p w:rsidR="00201C91" w:rsidRPr="00201C91" w:rsidRDefault="00201C91" w:rsidP="006C2441">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Identify the psychology that is at the root of a criminal's specific action.</w:t>
            </w:r>
          </w:p>
          <w:p w:rsidR="00201C91" w:rsidRPr="00201C91" w:rsidRDefault="00201C91" w:rsidP="006C2441">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Effectively communicate information gathered through research regarding the psychological behaviors of criminals</w:t>
            </w:r>
          </w:p>
          <w:p w:rsidR="00201C91" w:rsidRPr="00201C91" w:rsidRDefault="00201C91" w:rsidP="006C2441">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 xml:space="preserve">Compare and contrast impression patterns to determine whether or not they are from the same source. </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1C91" w:rsidRPr="00201C91" w:rsidRDefault="00201C91" w:rsidP="00201C91">
            <w:pPr>
              <w:ind w:left="720" w:hanging="704"/>
              <w:contextualSpacing/>
              <w:cnfStyle w:val="000000000000" w:firstRow="0" w:lastRow="0" w:firstColumn="0" w:lastColumn="0" w:oddVBand="0" w:evenVBand="0" w:oddHBand="0" w:evenHBand="0" w:firstRowFirstColumn="0" w:firstRowLastColumn="0" w:lastRowFirstColumn="0" w:lastRowLastColumn="0"/>
              <w:rPr>
                <w:b/>
                <w:i/>
              </w:rPr>
            </w:pPr>
            <w:r w:rsidRPr="00201C91">
              <w:rPr>
                <w:b/>
                <w:bCs/>
                <w:i/>
                <w:iCs/>
                <w:szCs w:val="20"/>
              </w:rPr>
              <w:t>Students will:</w:t>
            </w:r>
          </w:p>
          <w:p w:rsidR="00201C91" w:rsidRPr="00201C91" w:rsidRDefault="00201C91" w:rsidP="00201C91">
            <w:pPr>
              <w:ind w:left="720" w:hanging="704"/>
              <w:contextualSpacing/>
              <w:cnfStyle w:val="000000000000" w:firstRow="0" w:lastRow="0" w:firstColumn="0" w:lastColumn="0" w:oddVBand="0" w:evenVBand="0" w:oddHBand="0" w:evenHBand="0" w:firstRowFirstColumn="0" w:firstRowLastColumn="0" w:lastRowFirstColumn="0" w:lastRowLastColumn="0"/>
            </w:pPr>
          </w:p>
          <w:p w:rsidR="00201C91" w:rsidRPr="00201C91" w:rsidRDefault="00201C91" w:rsidP="00201C91">
            <w:pPr>
              <w:ind w:left="720" w:hanging="614"/>
              <w:contextualSpacing/>
              <w:cnfStyle w:val="000000000000" w:firstRow="0" w:lastRow="0" w:firstColumn="0" w:lastColumn="0" w:oddVBand="0" w:evenVBand="0" w:oddHBand="0" w:evenHBand="0" w:firstRowFirstColumn="0" w:firstRowLastColumn="0" w:lastRowFirstColumn="0" w:lastRowLastColumn="0"/>
            </w:pPr>
            <w:r w:rsidRPr="00201C91">
              <w:rPr>
                <w:szCs w:val="20"/>
                <w:u w:val="single"/>
              </w:rPr>
              <w:t xml:space="preserve">Recognize or record specific vocabulary such as: </w:t>
            </w:r>
          </w:p>
          <w:p w:rsidR="00201C91" w:rsidRPr="00201C91" w:rsidRDefault="00201C91" w:rsidP="006C2441">
            <w:pPr>
              <w:numPr>
                <w:ilvl w:val="0"/>
                <w:numId w:val="12"/>
              </w:numPr>
              <w:contextualSpacing/>
              <w:cnfStyle w:val="000000000000" w:firstRow="0" w:lastRow="0" w:firstColumn="0" w:lastColumn="0" w:oddVBand="0" w:evenVBand="0" w:oddHBand="0" w:evenHBand="0" w:firstRowFirstColumn="0" w:firstRowLastColumn="0" w:lastRowFirstColumn="0" w:lastRowLastColumn="0"/>
            </w:pPr>
            <w:r w:rsidRPr="00201C91">
              <w:t>forgery, handwriting characteristics, counterfeit, forensic psychology, sociopath, MacDonald triad, impression evidence</w:t>
            </w:r>
          </w:p>
          <w:p w:rsidR="00201C91" w:rsidRPr="00201C91" w:rsidRDefault="00201C91" w:rsidP="00201C91">
            <w:pPr>
              <w:ind w:left="720" w:hanging="614"/>
              <w:contextualSpacing/>
              <w:cnfStyle w:val="000000000000" w:firstRow="0" w:lastRow="0" w:firstColumn="0" w:lastColumn="0" w:oddVBand="0" w:evenVBand="0" w:oddHBand="0" w:evenHBand="0" w:firstRowFirstColumn="0" w:firstRowLastColumn="0" w:lastRowFirstColumn="0" w:lastRowLastColumn="0"/>
            </w:pPr>
          </w:p>
          <w:p w:rsidR="00201C91" w:rsidRPr="00201C91" w:rsidRDefault="00201C91" w:rsidP="00201C91">
            <w:pPr>
              <w:ind w:left="720" w:hanging="614"/>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rPr>
                <w:szCs w:val="20"/>
                <w:u w:val="single"/>
              </w:rPr>
              <w:t>Basic knowledge such as:</w:t>
            </w:r>
          </w:p>
          <w:p w:rsidR="00201C91" w:rsidRPr="00201C91" w:rsidRDefault="00201C91" w:rsidP="00201C91">
            <w:pPr>
              <w:ind w:left="720" w:hanging="614"/>
              <w:contextualSpacing/>
              <w:cnfStyle w:val="000000000000" w:firstRow="0" w:lastRow="0" w:firstColumn="0" w:lastColumn="0" w:oddVBand="0" w:evenVBand="0" w:oddHBand="0" w:evenHBand="0" w:firstRowFirstColumn="0" w:firstRowLastColumn="0" w:lastRowFirstColumn="0" w:lastRowLastColumn="0"/>
            </w:pPr>
          </w:p>
          <w:p w:rsidR="00201C91" w:rsidRPr="00201C91" w:rsidRDefault="00201C91" w:rsidP="006C2441">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Explain factual/measurable characteristics of handwriting</w:t>
            </w:r>
          </w:p>
          <w:p w:rsidR="00201C91" w:rsidRPr="00201C91" w:rsidRDefault="00201C91" w:rsidP="006C2441">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Apply chromatography techniques to compare ink samples</w:t>
            </w:r>
          </w:p>
          <w:p w:rsidR="00201C91" w:rsidRPr="00201C91" w:rsidRDefault="00201C91" w:rsidP="006C2441">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Describe characteristics of U.S. currency that are designed to prevent counterfeiting.</w:t>
            </w:r>
          </w:p>
          <w:p w:rsidR="00201C91" w:rsidRPr="00201C91" w:rsidRDefault="00201C91" w:rsidP="006C2441">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Describe the relationship between criminal behavior and a person's psychology.</w:t>
            </w:r>
          </w:p>
          <w:p w:rsidR="00201C91" w:rsidRPr="00201C91" w:rsidRDefault="00201C91" w:rsidP="006C2441">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Describe the conditions that create impression evidence.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201C91" w:rsidRPr="00201C91" w:rsidRDefault="00201C91" w:rsidP="00201C91">
            <w:pPr>
              <w:ind w:left="720" w:right="113" w:hanging="704"/>
              <w:contextualSpacing/>
              <w:cnfStyle w:val="000000000000" w:firstRow="0" w:lastRow="0" w:firstColumn="0" w:lastColumn="0" w:oddVBand="0" w:evenVBand="0" w:oddHBand="0" w:evenHBand="0" w:firstRowFirstColumn="0" w:firstRowLastColumn="0" w:lastRowFirstColumn="0" w:lastRowLastColumn="0"/>
            </w:pPr>
            <w:r w:rsidRPr="00201C91">
              <w:rPr>
                <w:szCs w:val="20"/>
              </w:rPr>
              <w:t>Student’s performance reflects insufficient progress towards foundational skills and knowledge.</w:t>
            </w:r>
          </w:p>
        </w:tc>
      </w:tr>
    </w:tbl>
    <w:p w:rsidR="008559B1" w:rsidRDefault="008559B1"/>
    <w:p w:rsidR="00201C91" w:rsidRDefault="00201C91"/>
    <w:tbl>
      <w:tblPr>
        <w:tblStyle w:val="LightList"/>
        <w:tblW w:w="14395" w:type="dxa"/>
        <w:tblLayout w:type="fixed"/>
        <w:tblLook w:val="04A0" w:firstRow="1" w:lastRow="0" w:firstColumn="1" w:lastColumn="0" w:noHBand="0" w:noVBand="1"/>
      </w:tblPr>
      <w:tblGrid>
        <w:gridCol w:w="805"/>
        <w:gridCol w:w="7470"/>
        <w:gridCol w:w="5400"/>
        <w:gridCol w:w="720"/>
      </w:tblGrid>
      <w:tr w:rsidR="00201C91" w:rsidRPr="00201C91" w:rsidTr="003E1B11">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rPr>
                <w:rFonts w:ascii="Calibri" w:eastAsia="Calibri" w:hAnsi="Calibri" w:cs="Times New Roman"/>
              </w:rPr>
            </w:pPr>
            <w:r w:rsidRPr="00201C91">
              <w:rPr>
                <w:rFonts w:ascii="Calibri" w:eastAsia="Calibri" w:hAnsi="Calibri" w:cs="Times New Roman"/>
              </w:rPr>
              <w:lastRenderedPageBreak/>
              <w:t>Topic: Crime Scene Investigation</w:t>
            </w:r>
          </w:p>
        </w:tc>
      </w:tr>
      <w:tr w:rsidR="00201C91" w:rsidRPr="00201C91" w:rsidTr="003E1B1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rPr>
                <w:rFonts w:ascii="Calibri" w:eastAsia="Calibri" w:hAnsi="Calibri" w:cs="Times New Roman"/>
                <w:b w:val="0"/>
              </w:rPr>
            </w:pPr>
            <w:r w:rsidRPr="00201C91">
              <w:rPr>
                <w:rFonts w:ascii="Calibri" w:eastAsia="Calibri" w:hAnsi="Calibri" w:cs="Times New Roman"/>
                <w:b w:val="0"/>
              </w:rPr>
              <w:t>Level 4</w:t>
            </w:r>
          </w:p>
        </w:tc>
        <w:tc>
          <w:tcPr>
            <w:tcW w:w="7470"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201C91">
              <w:rPr>
                <w:rFonts w:ascii="Calibri" w:eastAsia="Calibri" w:hAnsi="Calibri" w:cs="Times New Roman"/>
              </w:rPr>
              <w:t>Level 3</w:t>
            </w:r>
          </w:p>
        </w:tc>
        <w:tc>
          <w:tcPr>
            <w:tcW w:w="5400"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201C91">
              <w:rPr>
                <w:rFonts w:ascii="Calibri" w:eastAsia="Calibri" w:hAnsi="Calibri" w:cs="Times New Roman"/>
              </w:rPr>
              <w:t>Level 2</w:t>
            </w:r>
          </w:p>
        </w:tc>
        <w:tc>
          <w:tcPr>
            <w:tcW w:w="720" w:type="dxa"/>
            <w:tcBorders>
              <w:top w:val="single" w:sz="4" w:space="0" w:color="auto"/>
              <w:left w:val="single" w:sz="4" w:space="0" w:color="auto"/>
              <w:bottom w:val="single" w:sz="4" w:space="0" w:color="auto"/>
              <w:right w:val="single" w:sz="4" w:space="0" w:color="auto"/>
            </w:tcBorders>
          </w:tcPr>
          <w:p w:rsidR="00201C91" w:rsidRPr="00201C91" w:rsidRDefault="00201C91" w:rsidP="00201C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01C91">
              <w:rPr>
                <w:rFonts w:ascii="Calibri" w:eastAsia="Calibri" w:hAnsi="Calibri" w:cs="Times New Roman"/>
              </w:rPr>
              <w:t>Level 1</w:t>
            </w:r>
          </w:p>
        </w:tc>
      </w:tr>
      <w:tr w:rsidR="00201C91" w:rsidRPr="00201C91" w:rsidTr="003E1B11">
        <w:trPr>
          <w:cantSplit/>
          <w:trHeight w:val="759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201C91" w:rsidRPr="00201C91" w:rsidRDefault="00201C91" w:rsidP="00201C91">
            <w:pPr>
              <w:ind w:left="113" w:right="113"/>
              <w:rPr>
                <w:rFonts w:ascii="Calibri" w:eastAsia="Calibri" w:hAnsi="Calibri" w:cs="Times New Roman"/>
                <w:b w:val="0"/>
              </w:rPr>
            </w:pPr>
            <w:r w:rsidRPr="00201C91">
              <w:rPr>
                <w:rFonts w:ascii="Calibri" w:eastAsia="Calibri" w:hAnsi="Calibri" w:cs="Times New Roman"/>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1C91" w:rsidRPr="00201C91" w:rsidRDefault="00201C91" w:rsidP="00201C91">
            <w:pPr>
              <w:ind w:left="106"/>
              <w:contextualSpacing/>
              <w:cnfStyle w:val="000000000000" w:firstRow="0" w:lastRow="0" w:firstColumn="0" w:lastColumn="0" w:oddVBand="0" w:evenVBand="0" w:oddHBand="0" w:evenHBand="0" w:firstRowFirstColumn="0" w:firstRowLastColumn="0" w:lastRowFirstColumn="0" w:lastRowLastColumn="0"/>
              <w:rPr>
                <w:b/>
              </w:rPr>
            </w:pPr>
          </w:p>
          <w:p w:rsidR="00201C91" w:rsidRPr="00201C91" w:rsidRDefault="00201C91" w:rsidP="00201C91">
            <w:pPr>
              <w:ind w:left="106"/>
              <w:contextualSpacing/>
              <w:cnfStyle w:val="000000000000" w:firstRow="0" w:lastRow="0" w:firstColumn="0" w:lastColumn="0" w:oddVBand="0" w:evenVBand="0" w:oddHBand="0" w:evenHBand="0" w:firstRowFirstColumn="0" w:firstRowLastColumn="0" w:lastRowFirstColumn="0" w:lastRowLastColumn="0"/>
              <w:rPr>
                <w:b/>
              </w:rPr>
            </w:pPr>
            <w:r w:rsidRPr="00201C91">
              <w:rPr>
                <w:b/>
              </w:rPr>
              <w:t>Students will:</w:t>
            </w:r>
          </w:p>
          <w:p w:rsidR="00201C91" w:rsidRPr="00201C91" w:rsidRDefault="00201C91" w:rsidP="006C2441">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Apply investigative techniques to collect, observe, and analyze "evidence" at a mock crime scene.</w:t>
            </w:r>
          </w:p>
          <w:p w:rsidR="00201C91" w:rsidRPr="00201C91" w:rsidRDefault="00201C91" w:rsidP="00201C9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01C91" w:rsidRPr="00201C91" w:rsidRDefault="00201C91" w:rsidP="006C2441">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Plan and conduct a scientific test in order to compare known and unknown samples.</w:t>
            </w:r>
          </w:p>
          <w:p w:rsidR="00201C91" w:rsidRPr="00201C91" w:rsidRDefault="00201C91" w:rsidP="00201C9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01C91" w:rsidRPr="00201C91" w:rsidRDefault="00201C91" w:rsidP="006C2441">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Evaluate the quality and validity of different types of evidence.</w:t>
            </w:r>
          </w:p>
          <w:p w:rsidR="00201C91" w:rsidRPr="00201C91" w:rsidRDefault="00201C91" w:rsidP="00201C9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01C91" w:rsidRPr="00201C91" w:rsidRDefault="00201C91" w:rsidP="006C2441">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Make and defend a claim based on crime scene evidence.</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1C91" w:rsidRPr="00201C91" w:rsidRDefault="00201C91" w:rsidP="00201C91">
            <w:pPr>
              <w:ind w:left="720" w:hanging="704"/>
              <w:contextualSpacing/>
              <w:cnfStyle w:val="000000000000" w:firstRow="0" w:lastRow="0" w:firstColumn="0" w:lastColumn="0" w:oddVBand="0" w:evenVBand="0" w:oddHBand="0" w:evenHBand="0" w:firstRowFirstColumn="0" w:firstRowLastColumn="0" w:lastRowFirstColumn="0" w:lastRowLastColumn="0"/>
              <w:rPr>
                <w:b/>
                <w:i/>
              </w:rPr>
            </w:pPr>
            <w:r w:rsidRPr="00201C91">
              <w:rPr>
                <w:b/>
                <w:i/>
              </w:rPr>
              <w:t>Students will:</w:t>
            </w:r>
          </w:p>
          <w:p w:rsidR="00201C91" w:rsidRPr="00201C91" w:rsidRDefault="00201C91" w:rsidP="00201C91">
            <w:pPr>
              <w:ind w:left="720" w:hanging="704"/>
              <w:contextualSpacing/>
              <w:cnfStyle w:val="000000000000" w:firstRow="0" w:lastRow="0" w:firstColumn="0" w:lastColumn="0" w:oddVBand="0" w:evenVBand="0" w:oddHBand="0" w:evenHBand="0" w:firstRowFirstColumn="0" w:firstRowLastColumn="0" w:lastRowFirstColumn="0" w:lastRowLastColumn="0"/>
            </w:pPr>
          </w:p>
          <w:p w:rsidR="00201C91" w:rsidRPr="00201C91" w:rsidRDefault="00201C91" w:rsidP="00201C91">
            <w:pPr>
              <w:ind w:left="720" w:hanging="614"/>
              <w:contextualSpacing/>
              <w:cnfStyle w:val="000000000000" w:firstRow="0" w:lastRow="0" w:firstColumn="0" w:lastColumn="0" w:oddVBand="0" w:evenVBand="0" w:oddHBand="0" w:evenHBand="0" w:firstRowFirstColumn="0" w:firstRowLastColumn="0" w:lastRowFirstColumn="0" w:lastRowLastColumn="0"/>
              <w:rPr>
                <w:szCs w:val="20"/>
                <w:u w:val="single"/>
              </w:rPr>
            </w:pPr>
            <w:r w:rsidRPr="00201C91">
              <w:rPr>
                <w:szCs w:val="20"/>
                <w:u w:val="single"/>
              </w:rPr>
              <w:t xml:space="preserve">Recognize or recall specific vocabulary such as: </w:t>
            </w:r>
          </w:p>
          <w:p w:rsidR="00201C91" w:rsidRPr="00201C91" w:rsidRDefault="00201C91" w:rsidP="006C2441">
            <w:pPr>
              <w:numPr>
                <w:ilvl w:val="0"/>
                <w:numId w:val="15"/>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00201C91">
              <w:t>Claim, evidence, probative value</w:t>
            </w:r>
          </w:p>
          <w:p w:rsidR="00201C91" w:rsidRPr="00201C91" w:rsidRDefault="00201C91" w:rsidP="00201C91">
            <w:pPr>
              <w:ind w:left="720" w:hanging="614"/>
              <w:contextualSpacing/>
              <w:cnfStyle w:val="000000000000" w:firstRow="0" w:lastRow="0" w:firstColumn="0" w:lastColumn="0" w:oddVBand="0" w:evenVBand="0" w:oddHBand="0" w:evenHBand="0" w:firstRowFirstColumn="0" w:firstRowLastColumn="0" w:lastRowFirstColumn="0" w:lastRowLastColumn="0"/>
              <w:rPr>
                <w:u w:val="single"/>
              </w:rPr>
            </w:pPr>
          </w:p>
          <w:p w:rsidR="00201C91" w:rsidRPr="00201C91" w:rsidRDefault="00201C91" w:rsidP="00201C91">
            <w:pPr>
              <w:ind w:left="720" w:hanging="614"/>
              <w:contextualSpacing/>
              <w:cnfStyle w:val="000000000000" w:firstRow="0" w:lastRow="0" w:firstColumn="0" w:lastColumn="0" w:oddVBand="0" w:evenVBand="0" w:oddHBand="0" w:evenHBand="0" w:firstRowFirstColumn="0" w:firstRowLastColumn="0" w:lastRowFirstColumn="0" w:lastRowLastColumn="0"/>
              <w:rPr>
                <w:u w:val="single"/>
              </w:rPr>
            </w:pPr>
            <w:r w:rsidRPr="00201C91">
              <w:rPr>
                <w:u w:val="single"/>
              </w:rPr>
              <w:t>Basic knowledge such as:</w:t>
            </w:r>
          </w:p>
          <w:p w:rsidR="00201C91" w:rsidRPr="00201C91" w:rsidRDefault="00201C91" w:rsidP="00201C9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01C91" w:rsidRPr="00201C91" w:rsidRDefault="00201C91" w:rsidP="006C2441">
            <w:pPr>
              <w:numPr>
                <w:ilvl w:val="0"/>
                <w:numId w:val="15"/>
              </w:numPr>
              <w:contextualSpacing/>
              <w:cnfStyle w:val="000000000000" w:firstRow="0" w:lastRow="0" w:firstColumn="0" w:lastColumn="0" w:oddVBand="0" w:evenVBand="0" w:oddHBand="0" w:evenHBand="0" w:firstRowFirstColumn="0" w:firstRowLastColumn="0" w:lastRowFirstColumn="0" w:lastRowLastColumn="0"/>
            </w:pPr>
            <w:r w:rsidRPr="00201C91">
              <w:t>Describe the investigative techniques used at a crime scene</w:t>
            </w:r>
          </w:p>
          <w:p w:rsidR="00201C91" w:rsidRPr="00201C91" w:rsidRDefault="00201C91" w:rsidP="00201C9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201C91" w:rsidRPr="00201C91" w:rsidRDefault="00201C91" w:rsidP="006C2441">
            <w:pPr>
              <w:numPr>
                <w:ilvl w:val="0"/>
                <w:numId w:val="15"/>
              </w:numPr>
              <w:contextualSpacing/>
              <w:cnfStyle w:val="000000000000" w:firstRow="0" w:lastRow="0" w:firstColumn="0" w:lastColumn="0" w:oddVBand="0" w:evenVBand="0" w:oddHBand="0" w:evenHBand="0" w:firstRowFirstColumn="0" w:firstRowLastColumn="0" w:lastRowFirstColumn="0" w:lastRowLastColumn="0"/>
            </w:pPr>
            <w:r w:rsidRPr="00201C91">
              <w:t>Understand how jurors weigh evidence in the courtroom</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rsidR="00201C91" w:rsidRPr="00201C91" w:rsidRDefault="00201C91" w:rsidP="00201C91">
            <w:pPr>
              <w:ind w:left="720" w:right="113" w:hanging="704"/>
              <w:contextualSpacing/>
              <w:cnfStyle w:val="000000000000" w:firstRow="0" w:lastRow="0" w:firstColumn="0" w:lastColumn="0" w:oddVBand="0" w:evenVBand="0" w:oddHBand="0" w:evenHBand="0" w:firstRowFirstColumn="0" w:firstRowLastColumn="0" w:lastRowFirstColumn="0" w:lastRowLastColumn="0"/>
            </w:pPr>
            <w:r w:rsidRPr="00201C91">
              <w:t>Student’s performance reflects insufficient progress towards foundational skills and knowledge.</w:t>
            </w:r>
          </w:p>
        </w:tc>
      </w:tr>
    </w:tbl>
    <w:p w:rsidR="00201C91" w:rsidRDefault="00201C91"/>
    <w:sectPr w:rsidR="00201C91" w:rsidSect="00A36244">
      <w:headerReference w:type="default" r:id="rId24"/>
      <w:footerReference w:type="default" r:id="rId25"/>
      <w:footerReference w:type="first" r:id="rId26"/>
      <w:pgSz w:w="15840" w:h="12240" w:orient="landscape"/>
      <w:pgMar w:top="720" w:right="720" w:bottom="720" w:left="720" w:header="288"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41" w:rsidRDefault="006C2441" w:rsidP="00A239CE">
      <w:pPr>
        <w:spacing w:after="0" w:line="240" w:lineRule="auto"/>
      </w:pPr>
      <w:r>
        <w:separator/>
      </w:r>
    </w:p>
  </w:endnote>
  <w:endnote w:type="continuationSeparator" w:id="0">
    <w:p w:rsidR="006C2441" w:rsidRDefault="006C2441"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901"/>
      <w:docPartObj>
        <w:docPartGallery w:val="Page Numbers (Bottom of Page)"/>
        <w:docPartUnique/>
      </w:docPartObj>
    </w:sdtPr>
    <w:sdtEndPr>
      <w:rPr>
        <w:color w:val="7F7F7F" w:themeColor="background1" w:themeShade="7F"/>
        <w:spacing w:val="60"/>
      </w:rPr>
    </w:sdtEndPr>
    <w:sdtContent>
      <w:p w:rsidR="00272A98" w:rsidRDefault="00272A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3D20" w:rsidRPr="006A3D20">
          <w:rPr>
            <w:b/>
            <w:bCs/>
            <w:noProof/>
          </w:rPr>
          <w:t>9</w:t>
        </w:r>
        <w:r>
          <w:rPr>
            <w:b/>
            <w:bCs/>
            <w:noProof/>
          </w:rPr>
          <w:fldChar w:fldCharType="end"/>
        </w:r>
        <w:r>
          <w:rPr>
            <w:b/>
            <w:bCs/>
          </w:rPr>
          <w:t xml:space="preserve"> | </w:t>
        </w:r>
        <w:r>
          <w:rPr>
            <w:color w:val="7F7F7F" w:themeColor="background1" w:themeShade="7F"/>
            <w:spacing w:val="60"/>
          </w:rPr>
          <w:t>Page</w:t>
        </w:r>
      </w:p>
    </w:sdtContent>
  </w:sdt>
  <w:p w:rsidR="00272A98" w:rsidRDefault="00272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98" w:rsidRDefault="00272A98">
    <w:pPr>
      <w:pStyle w:val="Footer"/>
      <w:jc w:val="right"/>
    </w:pPr>
  </w:p>
  <w:p w:rsidR="00272A98" w:rsidRDefault="00272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41" w:rsidRDefault="006C2441" w:rsidP="00A239CE">
      <w:pPr>
        <w:spacing w:after="0" w:line="240" w:lineRule="auto"/>
      </w:pPr>
      <w:r>
        <w:separator/>
      </w:r>
    </w:p>
  </w:footnote>
  <w:footnote w:type="continuationSeparator" w:id="0">
    <w:p w:rsidR="006C2441" w:rsidRDefault="006C2441" w:rsidP="00A23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06"/>
      <w:gridCol w:w="1794"/>
    </w:tblGrid>
    <w:tr w:rsidR="00272A98">
      <w:trPr>
        <w:trHeight w:val="288"/>
      </w:trPr>
      <w:tc>
        <w:tcPr>
          <w:tcW w:w="7765" w:type="dxa"/>
        </w:tcPr>
        <w:p w:rsidR="00272A98" w:rsidRDefault="00272A98" w:rsidP="00A239CE">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341284964"/>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6"/>
                  <w:szCs w:val="36"/>
                </w:rPr>
                <w:t>Forensic Science Curriculum Overview</w:t>
              </w:r>
            </w:sdtContent>
          </w:sdt>
        </w:p>
      </w:tc>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272A98" w:rsidRDefault="00272A98" w:rsidP="00A239C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2016-2017</w:t>
              </w:r>
            </w:p>
          </w:tc>
        </w:sdtContent>
      </w:sdt>
    </w:tr>
  </w:tbl>
  <w:p w:rsidR="00272A98" w:rsidRDefault="00272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73B"/>
    <w:multiLevelType w:val="hybridMultilevel"/>
    <w:tmpl w:val="E0AE2FC0"/>
    <w:lvl w:ilvl="0" w:tplc="04090015">
      <w:start w:val="1"/>
      <w:numFmt w:val="upperLetter"/>
      <w:lvlText w:val="%1."/>
      <w:lvlJc w:val="left"/>
      <w:pPr>
        <w:ind w:left="720" w:hanging="360"/>
      </w:pPr>
      <w:rPr>
        <w:rFonts w:hint="default"/>
      </w:rPr>
    </w:lvl>
    <w:lvl w:ilvl="1" w:tplc="F2A41AC2">
      <w:start w:val="1"/>
      <w:numFmt w:val="bullet"/>
      <w:lvlText w:val="o"/>
      <w:lvlJc w:val="left"/>
      <w:pPr>
        <w:ind w:left="1440" w:hanging="360"/>
      </w:pPr>
      <w:rPr>
        <w:rFonts w:ascii="Courier New" w:hAnsi="Courier New" w:hint="default"/>
      </w:rPr>
    </w:lvl>
    <w:lvl w:ilvl="2" w:tplc="0AD4C570">
      <w:start w:val="1"/>
      <w:numFmt w:val="bullet"/>
      <w:lvlText w:val=""/>
      <w:lvlJc w:val="left"/>
      <w:pPr>
        <w:ind w:left="2160" w:hanging="360"/>
      </w:pPr>
      <w:rPr>
        <w:rFonts w:ascii="Wingdings" w:hAnsi="Wingdings" w:hint="default"/>
      </w:rPr>
    </w:lvl>
    <w:lvl w:ilvl="3" w:tplc="F2204502">
      <w:start w:val="1"/>
      <w:numFmt w:val="bullet"/>
      <w:lvlText w:val=""/>
      <w:lvlJc w:val="left"/>
      <w:pPr>
        <w:ind w:left="2880" w:hanging="360"/>
      </w:pPr>
      <w:rPr>
        <w:rFonts w:ascii="Symbol" w:hAnsi="Symbol" w:hint="default"/>
      </w:rPr>
    </w:lvl>
    <w:lvl w:ilvl="4" w:tplc="F3D24DEA">
      <w:start w:val="1"/>
      <w:numFmt w:val="bullet"/>
      <w:lvlText w:val="o"/>
      <w:lvlJc w:val="left"/>
      <w:pPr>
        <w:ind w:left="3600" w:hanging="360"/>
      </w:pPr>
      <w:rPr>
        <w:rFonts w:ascii="Courier New" w:hAnsi="Courier New" w:hint="default"/>
      </w:rPr>
    </w:lvl>
    <w:lvl w:ilvl="5" w:tplc="7EC84746">
      <w:start w:val="1"/>
      <w:numFmt w:val="bullet"/>
      <w:lvlText w:val=""/>
      <w:lvlJc w:val="left"/>
      <w:pPr>
        <w:ind w:left="4320" w:hanging="360"/>
      </w:pPr>
      <w:rPr>
        <w:rFonts w:ascii="Wingdings" w:hAnsi="Wingdings" w:hint="default"/>
      </w:rPr>
    </w:lvl>
    <w:lvl w:ilvl="6" w:tplc="BD9A34C0">
      <w:start w:val="1"/>
      <w:numFmt w:val="bullet"/>
      <w:lvlText w:val=""/>
      <w:lvlJc w:val="left"/>
      <w:pPr>
        <w:ind w:left="5040" w:hanging="360"/>
      </w:pPr>
      <w:rPr>
        <w:rFonts w:ascii="Symbol" w:hAnsi="Symbol" w:hint="default"/>
      </w:rPr>
    </w:lvl>
    <w:lvl w:ilvl="7" w:tplc="26C837F4">
      <w:start w:val="1"/>
      <w:numFmt w:val="bullet"/>
      <w:lvlText w:val="o"/>
      <w:lvlJc w:val="left"/>
      <w:pPr>
        <w:ind w:left="5760" w:hanging="360"/>
      </w:pPr>
      <w:rPr>
        <w:rFonts w:ascii="Courier New" w:hAnsi="Courier New" w:hint="default"/>
      </w:rPr>
    </w:lvl>
    <w:lvl w:ilvl="8" w:tplc="E5C66468">
      <w:start w:val="1"/>
      <w:numFmt w:val="bullet"/>
      <w:lvlText w:val=""/>
      <w:lvlJc w:val="left"/>
      <w:pPr>
        <w:ind w:left="6480" w:hanging="360"/>
      </w:pPr>
      <w:rPr>
        <w:rFonts w:ascii="Wingdings" w:hAnsi="Wingdings" w:hint="default"/>
      </w:rPr>
    </w:lvl>
  </w:abstractNum>
  <w:abstractNum w:abstractNumId="1" w15:restartNumberingAfterBreak="0">
    <w:nsid w:val="107A4AAE"/>
    <w:multiLevelType w:val="hybridMultilevel"/>
    <w:tmpl w:val="5F606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2C33"/>
    <w:multiLevelType w:val="hybridMultilevel"/>
    <w:tmpl w:val="C1FA3CCA"/>
    <w:lvl w:ilvl="0" w:tplc="04090015">
      <w:start w:val="1"/>
      <w:numFmt w:val="upperLetter"/>
      <w:lvlText w:val="%1."/>
      <w:lvlJc w:val="left"/>
      <w:pPr>
        <w:ind w:left="720" w:hanging="360"/>
      </w:pPr>
      <w:rPr>
        <w:rFonts w:hint="default"/>
      </w:rPr>
    </w:lvl>
    <w:lvl w:ilvl="1" w:tplc="F2A41AC2">
      <w:start w:val="1"/>
      <w:numFmt w:val="bullet"/>
      <w:lvlText w:val="o"/>
      <w:lvlJc w:val="left"/>
      <w:pPr>
        <w:ind w:left="1440" w:hanging="360"/>
      </w:pPr>
      <w:rPr>
        <w:rFonts w:ascii="Courier New" w:hAnsi="Courier New" w:hint="default"/>
      </w:rPr>
    </w:lvl>
    <w:lvl w:ilvl="2" w:tplc="0AD4C570">
      <w:start w:val="1"/>
      <w:numFmt w:val="bullet"/>
      <w:lvlText w:val=""/>
      <w:lvlJc w:val="left"/>
      <w:pPr>
        <w:ind w:left="2160" w:hanging="360"/>
      </w:pPr>
      <w:rPr>
        <w:rFonts w:ascii="Wingdings" w:hAnsi="Wingdings" w:hint="default"/>
      </w:rPr>
    </w:lvl>
    <w:lvl w:ilvl="3" w:tplc="F2204502">
      <w:start w:val="1"/>
      <w:numFmt w:val="bullet"/>
      <w:lvlText w:val=""/>
      <w:lvlJc w:val="left"/>
      <w:pPr>
        <w:ind w:left="2880" w:hanging="360"/>
      </w:pPr>
      <w:rPr>
        <w:rFonts w:ascii="Symbol" w:hAnsi="Symbol" w:hint="default"/>
      </w:rPr>
    </w:lvl>
    <w:lvl w:ilvl="4" w:tplc="F3D24DEA">
      <w:start w:val="1"/>
      <w:numFmt w:val="bullet"/>
      <w:lvlText w:val="o"/>
      <w:lvlJc w:val="left"/>
      <w:pPr>
        <w:ind w:left="3600" w:hanging="360"/>
      </w:pPr>
      <w:rPr>
        <w:rFonts w:ascii="Courier New" w:hAnsi="Courier New" w:hint="default"/>
      </w:rPr>
    </w:lvl>
    <w:lvl w:ilvl="5" w:tplc="7EC84746">
      <w:start w:val="1"/>
      <w:numFmt w:val="bullet"/>
      <w:lvlText w:val=""/>
      <w:lvlJc w:val="left"/>
      <w:pPr>
        <w:ind w:left="4320" w:hanging="360"/>
      </w:pPr>
      <w:rPr>
        <w:rFonts w:ascii="Wingdings" w:hAnsi="Wingdings" w:hint="default"/>
      </w:rPr>
    </w:lvl>
    <w:lvl w:ilvl="6" w:tplc="BD9A34C0">
      <w:start w:val="1"/>
      <w:numFmt w:val="bullet"/>
      <w:lvlText w:val=""/>
      <w:lvlJc w:val="left"/>
      <w:pPr>
        <w:ind w:left="5040" w:hanging="360"/>
      </w:pPr>
      <w:rPr>
        <w:rFonts w:ascii="Symbol" w:hAnsi="Symbol" w:hint="default"/>
      </w:rPr>
    </w:lvl>
    <w:lvl w:ilvl="7" w:tplc="26C837F4">
      <w:start w:val="1"/>
      <w:numFmt w:val="bullet"/>
      <w:lvlText w:val="o"/>
      <w:lvlJc w:val="left"/>
      <w:pPr>
        <w:ind w:left="5760" w:hanging="360"/>
      </w:pPr>
      <w:rPr>
        <w:rFonts w:ascii="Courier New" w:hAnsi="Courier New" w:hint="default"/>
      </w:rPr>
    </w:lvl>
    <w:lvl w:ilvl="8" w:tplc="E5C66468">
      <w:start w:val="1"/>
      <w:numFmt w:val="bullet"/>
      <w:lvlText w:val=""/>
      <w:lvlJc w:val="left"/>
      <w:pPr>
        <w:ind w:left="6480" w:hanging="360"/>
      </w:pPr>
      <w:rPr>
        <w:rFonts w:ascii="Wingdings" w:hAnsi="Wingdings" w:hint="default"/>
      </w:rPr>
    </w:lvl>
  </w:abstractNum>
  <w:abstractNum w:abstractNumId="3" w15:restartNumberingAfterBreak="0">
    <w:nsid w:val="188A286D"/>
    <w:multiLevelType w:val="hybridMultilevel"/>
    <w:tmpl w:val="4FA6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33D1F"/>
    <w:multiLevelType w:val="hybridMultilevel"/>
    <w:tmpl w:val="C5C8106A"/>
    <w:lvl w:ilvl="0" w:tplc="04090015">
      <w:start w:val="1"/>
      <w:numFmt w:val="upperLetter"/>
      <w:lvlText w:val="%1."/>
      <w:lvlJc w:val="left"/>
      <w:pPr>
        <w:ind w:left="720" w:hanging="360"/>
      </w:pPr>
      <w:rPr>
        <w:rFonts w:hint="default"/>
      </w:rPr>
    </w:lvl>
    <w:lvl w:ilvl="1" w:tplc="F0929F42">
      <w:start w:val="1"/>
      <w:numFmt w:val="bullet"/>
      <w:lvlText w:val="o"/>
      <w:lvlJc w:val="left"/>
      <w:pPr>
        <w:ind w:left="1440" w:hanging="360"/>
      </w:pPr>
      <w:rPr>
        <w:rFonts w:ascii="Courier New" w:hAnsi="Courier New" w:hint="default"/>
      </w:rPr>
    </w:lvl>
    <w:lvl w:ilvl="2" w:tplc="4684A4D4">
      <w:start w:val="1"/>
      <w:numFmt w:val="bullet"/>
      <w:lvlText w:val=""/>
      <w:lvlJc w:val="left"/>
      <w:pPr>
        <w:ind w:left="2160" w:hanging="360"/>
      </w:pPr>
      <w:rPr>
        <w:rFonts w:ascii="Wingdings" w:hAnsi="Wingdings" w:hint="default"/>
      </w:rPr>
    </w:lvl>
    <w:lvl w:ilvl="3" w:tplc="CCB4C1F8">
      <w:start w:val="1"/>
      <w:numFmt w:val="bullet"/>
      <w:lvlText w:val=""/>
      <w:lvlJc w:val="left"/>
      <w:pPr>
        <w:ind w:left="2880" w:hanging="360"/>
      </w:pPr>
      <w:rPr>
        <w:rFonts w:ascii="Symbol" w:hAnsi="Symbol" w:hint="default"/>
      </w:rPr>
    </w:lvl>
    <w:lvl w:ilvl="4" w:tplc="D772EBE2">
      <w:start w:val="1"/>
      <w:numFmt w:val="bullet"/>
      <w:lvlText w:val="o"/>
      <w:lvlJc w:val="left"/>
      <w:pPr>
        <w:ind w:left="3600" w:hanging="360"/>
      </w:pPr>
      <w:rPr>
        <w:rFonts w:ascii="Courier New" w:hAnsi="Courier New" w:hint="default"/>
      </w:rPr>
    </w:lvl>
    <w:lvl w:ilvl="5" w:tplc="061820BA">
      <w:start w:val="1"/>
      <w:numFmt w:val="bullet"/>
      <w:lvlText w:val=""/>
      <w:lvlJc w:val="left"/>
      <w:pPr>
        <w:ind w:left="4320" w:hanging="360"/>
      </w:pPr>
      <w:rPr>
        <w:rFonts w:ascii="Wingdings" w:hAnsi="Wingdings" w:hint="default"/>
      </w:rPr>
    </w:lvl>
    <w:lvl w:ilvl="6" w:tplc="C084400A">
      <w:start w:val="1"/>
      <w:numFmt w:val="bullet"/>
      <w:lvlText w:val=""/>
      <w:lvlJc w:val="left"/>
      <w:pPr>
        <w:ind w:left="5040" w:hanging="360"/>
      </w:pPr>
      <w:rPr>
        <w:rFonts w:ascii="Symbol" w:hAnsi="Symbol" w:hint="default"/>
      </w:rPr>
    </w:lvl>
    <w:lvl w:ilvl="7" w:tplc="2D22D7E6">
      <w:start w:val="1"/>
      <w:numFmt w:val="bullet"/>
      <w:lvlText w:val="o"/>
      <w:lvlJc w:val="left"/>
      <w:pPr>
        <w:ind w:left="5760" w:hanging="360"/>
      </w:pPr>
      <w:rPr>
        <w:rFonts w:ascii="Courier New" w:hAnsi="Courier New" w:hint="default"/>
      </w:rPr>
    </w:lvl>
    <w:lvl w:ilvl="8" w:tplc="14A07E58">
      <w:start w:val="1"/>
      <w:numFmt w:val="bullet"/>
      <w:lvlText w:val=""/>
      <w:lvlJc w:val="left"/>
      <w:pPr>
        <w:ind w:left="6480" w:hanging="360"/>
      </w:pPr>
      <w:rPr>
        <w:rFonts w:ascii="Wingdings" w:hAnsi="Wingdings" w:hint="default"/>
      </w:rPr>
    </w:lvl>
  </w:abstractNum>
  <w:abstractNum w:abstractNumId="5" w15:restartNumberingAfterBreak="0">
    <w:nsid w:val="1CBA4EEF"/>
    <w:multiLevelType w:val="hybridMultilevel"/>
    <w:tmpl w:val="9D3CA430"/>
    <w:lvl w:ilvl="0" w:tplc="873EB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D233C"/>
    <w:multiLevelType w:val="hybridMultilevel"/>
    <w:tmpl w:val="F12AA24E"/>
    <w:lvl w:ilvl="0" w:tplc="04090015">
      <w:start w:val="1"/>
      <w:numFmt w:val="upperLetter"/>
      <w:lvlText w:val="%1."/>
      <w:lvlJc w:val="left"/>
      <w:pPr>
        <w:ind w:left="720" w:hanging="360"/>
      </w:pPr>
      <w:rPr>
        <w:rFonts w:hint="default"/>
      </w:rPr>
    </w:lvl>
    <w:lvl w:ilvl="1" w:tplc="6684445E">
      <w:start w:val="1"/>
      <w:numFmt w:val="bullet"/>
      <w:lvlText w:val="o"/>
      <w:lvlJc w:val="left"/>
      <w:pPr>
        <w:ind w:left="1440" w:hanging="360"/>
      </w:pPr>
      <w:rPr>
        <w:rFonts w:ascii="Courier New" w:hAnsi="Courier New" w:hint="default"/>
      </w:rPr>
    </w:lvl>
    <w:lvl w:ilvl="2" w:tplc="4A40D3B4">
      <w:start w:val="1"/>
      <w:numFmt w:val="bullet"/>
      <w:lvlText w:val=""/>
      <w:lvlJc w:val="left"/>
      <w:pPr>
        <w:ind w:left="2160" w:hanging="360"/>
      </w:pPr>
      <w:rPr>
        <w:rFonts w:ascii="Wingdings" w:hAnsi="Wingdings" w:hint="default"/>
      </w:rPr>
    </w:lvl>
    <w:lvl w:ilvl="3" w:tplc="39A4AAE2">
      <w:start w:val="1"/>
      <w:numFmt w:val="bullet"/>
      <w:lvlText w:val=""/>
      <w:lvlJc w:val="left"/>
      <w:pPr>
        <w:ind w:left="2880" w:hanging="360"/>
      </w:pPr>
      <w:rPr>
        <w:rFonts w:ascii="Symbol" w:hAnsi="Symbol" w:hint="default"/>
      </w:rPr>
    </w:lvl>
    <w:lvl w:ilvl="4" w:tplc="1A3E115E">
      <w:start w:val="1"/>
      <w:numFmt w:val="bullet"/>
      <w:lvlText w:val="o"/>
      <w:lvlJc w:val="left"/>
      <w:pPr>
        <w:ind w:left="3600" w:hanging="360"/>
      </w:pPr>
      <w:rPr>
        <w:rFonts w:ascii="Courier New" w:hAnsi="Courier New" w:hint="default"/>
      </w:rPr>
    </w:lvl>
    <w:lvl w:ilvl="5" w:tplc="BAB07C5C">
      <w:start w:val="1"/>
      <w:numFmt w:val="bullet"/>
      <w:lvlText w:val=""/>
      <w:lvlJc w:val="left"/>
      <w:pPr>
        <w:ind w:left="4320" w:hanging="360"/>
      </w:pPr>
      <w:rPr>
        <w:rFonts w:ascii="Wingdings" w:hAnsi="Wingdings" w:hint="default"/>
      </w:rPr>
    </w:lvl>
    <w:lvl w:ilvl="6" w:tplc="64125F6E">
      <w:start w:val="1"/>
      <w:numFmt w:val="bullet"/>
      <w:lvlText w:val=""/>
      <w:lvlJc w:val="left"/>
      <w:pPr>
        <w:ind w:left="5040" w:hanging="360"/>
      </w:pPr>
      <w:rPr>
        <w:rFonts w:ascii="Symbol" w:hAnsi="Symbol" w:hint="default"/>
      </w:rPr>
    </w:lvl>
    <w:lvl w:ilvl="7" w:tplc="5D481DB8">
      <w:start w:val="1"/>
      <w:numFmt w:val="bullet"/>
      <w:lvlText w:val="o"/>
      <w:lvlJc w:val="left"/>
      <w:pPr>
        <w:ind w:left="5760" w:hanging="360"/>
      </w:pPr>
      <w:rPr>
        <w:rFonts w:ascii="Courier New" w:hAnsi="Courier New" w:hint="default"/>
      </w:rPr>
    </w:lvl>
    <w:lvl w:ilvl="8" w:tplc="5E869E62">
      <w:start w:val="1"/>
      <w:numFmt w:val="bullet"/>
      <w:lvlText w:val=""/>
      <w:lvlJc w:val="left"/>
      <w:pPr>
        <w:ind w:left="6480" w:hanging="360"/>
      </w:pPr>
      <w:rPr>
        <w:rFonts w:ascii="Wingdings" w:hAnsi="Wingdings" w:hint="default"/>
      </w:rPr>
    </w:lvl>
  </w:abstractNum>
  <w:abstractNum w:abstractNumId="7" w15:restartNumberingAfterBreak="0">
    <w:nsid w:val="3ACB3346"/>
    <w:multiLevelType w:val="hybridMultilevel"/>
    <w:tmpl w:val="7E608CD0"/>
    <w:lvl w:ilvl="0" w:tplc="04090015">
      <w:start w:val="1"/>
      <w:numFmt w:val="upperLetter"/>
      <w:lvlText w:val="%1."/>
      <w:lvlJc w:val="left"/>
      <w:pPr>
        <w:ind w:left="720" w:hanging="360"/>
      </w:pPr>
      <w:rPr>
        <w:rFonts w:hint="default"/>
      </w:rPr>
    </w:lvl>
    <w:lvl w:ilvl="1" w:tplc="0950C62E">
      <w:start w:val="1"/>
      <w:numFmt w:val="bullet"/>
      <w:lvlText w:val="o"/>
      <w:lvlJc w:val="left"/>
      <w:pPr>
        <w:ind w:left="1440" w:hanging="360"/>
      </w:pPr>
      <w:rPr>
        <w:rFonts w:ascii="Courier New" w:hAnsi="Courier New" w:hint="default"/>
      </w:rPr>
    </w:lvl>
    <w:lvl w:ilvl="2" w:tplc="5FDC102E">
      <w:start w:val="1"/>
      <w:numFmt w:val="bullet"/>
      <w:lvlText w:val=""/>
      <w:lvlJc w:val="left"/>
      <w:pPr>
        <w:ind w:left="2160" w:hanging="360"/>
      </w:pPr>
      <w:rPr>
        <w:rFonts w:ascii="Wingdings" w:hAnsi="Wingdings" w:hint="default"/>
      </w:rPr>
    </w:lvl>
    <w:lvl w:ilvl="3" w:tplc="3258B6DE">
      <w:start w:val="1"/>
      <w:numFmt w:val="bullet"/>
      <w:lvlText w:val=""/>
      <w:lvlJc w:val="left"/>
      <w:pPr>
        <w:ind w:left="2880" w:hanging="360"/>
      </w:pPr>
      <w:rPr>
        <w:rFonts w:ascii="Symbol" w:hAnsi="Symbol" w:hint="default"/>
      </w:rPr>
    </w:lvl>
    <w:lvl w:ilvl="4" w:tplc="D45AF854">
      <w:start w:val="1"/>
      <w:numFmt w:val="bullet"/>
      <w:lvlText w:val="o"/>
      <w:lvlJc w:val="left"/>
      <w:pPr>
        <w:ind w:left="3600" w:hanging="360"/>
      </w:pPr>
      <w:rPr>
        <w:rFonts w:ascii="Courier New" w:hAnsi="Courier New" w:hint="default"/>
      </w:rPr>
    </w:lvl>
    <w:lvl w:ilvl="5" w:tplc="59406C68">
      <w:start w:val="1"/>
      <w:numFmt w:val="bullet"/>
      <w:lvlText w:val=""/>
      <w:lvlJc w:val="left"/>
      <w:pPr>
        <w:ind w:left="4320" w:hanging="360"/>
      </w:pPr>
      <w:rPr>
        <w:rFonts w:ascii="Wingdings" w:hAnsi="Wingdings" w:hint="default"/>
      </w:rPr>
    </w:lvl>
    <w:lvl w:ilvl="6" w:tplc="6C9E638E">
      <w:start w:val="1"/>
      <w:numFmt w:val="bullet"/>
      <w:lvlText w:val=""/>
      <w:lvlJc w:val="left"/>
      <w:pPr>
        <w:ind w:left="5040" w:hanging="360"/>
      </w:pPr>
      <w:rPr>
        <w:rFonts w:ascii="Symbol" w:hAnsi="Symbol" w:hint="default"/>
      </w:rPr>
    </w:lvl>
    <w:lvl w:ilvl="7" w:tplc="BF5A5240">
      <w:start w:val="1"/>
      <w:numFmt w:val="bullet"/>
      <w:lvlText w:val="o"/>
      <w:lvlJc w:val="left"/>
      <w:pPr>
        <w:ind w:left="5760" w:hanging="360"/>
      </w:pPr>
      <w:rPr>
        <w:rFonts w:ascii="Courier New" w:hAnsi="Courier New" w:hint="default"/>
      </w:rPr>
    </w:lvl>
    <w:lvl w:ilvl="8" w:tplc="C0D2EF20">
      <w:start w:val="1"/>
      <w:numFmt w:val="bullet"/>
      <w:lvlText w:val=""/>
      <w:lvlJc w:val="left"/>
      <w:pPr>
        <w:ind w:left="6480" w:hanging="360"/>
      </w:pPr>
      <w:rPr>
        <w:rFonts w:ascii="Wingdings" w:hAnsi="Wingdings" w:hint="default"/>
      </w:rPr>
    </w:lvl>
  </w:abstractNum>
  <w:abstractNum w:abstractNumId="8" w15:restartNumberingAfterBreak="0">
    <w:nsid w:val="3ECF5012"/>
    <w:multiLevelType w:val="hybridMultilevel"/>
    <w:tmpl w:val="C5C8106A"/>
    <w:lvl w:ilvl="0" w:tplc="04090015">
      <w:start w:val="1"/>
      <w:numFmt w:val="upperLetter"/>
      <w:lvlText w:val="%1."/>
      <w:lvlJc w:val="left"/>
      <w:pPr>
        <w:ind w:left="720" w:hanging="360"/>
      </w:pPr>
      <w:rPr>
        <w:rFonts w:hint="default"/>
      </w:rPr>
    </w:lvl>
    <w:lvl w:ilvl="1" w:tplc="F0929F42">
      <w:start w:val="1"/>
      <w:numFmt w:val="bullet"/>
      <w:lvlText w:val="o"/>
      <w:lvlJc w:val="left"/>
      <w:pPr>
        <w:ind w:left="1440" w:hanging="360"/>
      </w:pPr>
      <w:rPr>
        <w:rFonts w:ascii="Courier New" w:hAnsi="Courier New" w:hint="default"/>
      </w:rPr>
    </w:lvl>
    <w:lvl w:ilvl="2" w:tplc="4684A4D4">
      <w:start w:val="1"/>
      <w:numFmt w:val="bullet"/>
      <w:lvlText w:val=""/>
      <w:lvlJc w:val="left"/>
      <w:pPr>
        <w:ind w:left="2160" w:hanging="360"/>
      </w:pPr>
      <w:rPr>
        <w:rFonts w:ascii="Wingdings" w:hAnsi="Wingdings" w:hint="default"/>
      </w:rPr>
    </w:lvl>
    <w:lvl w:ilvl="3" w:tplc="CCB4C1F8">
      <w:start w:val="1"/>
      <w:numFmt w:val="bullet"/>
      <w:lvlText w:val=""/>
      <w:lvlJc w:val="left"/>
      <w:pPr>
        <w:ind w:left="2880" w:hanging="360"/>
      </w:pPr>
      <w:rPr>
        <w:rFonts w:ascii="Symbol" w:hAnsi="Symbol" w:hint="default"/>
      </w:rPr>
    </w:lvl>
    <w:lvl w:ilvl="4" w:tplc="D772EBE2">
      <w:start w:val="1"/>
      <w:numFmt w:val="bullet"/>
      <w:lvlText w:val="o"/>
      <w:lvlJc w:val="left"/>
      <w:pPr>
        <w:ind w:left="3600" w:hanging="360"/>
      </w:pPr>
      <w:rPr>
        <w:rFonts w:ascii="Courier New" w:hAnsi="Courier New" w:hint="default"/>
      </w:rPr>
    </w:lvl>
    <w:lvl w:ilvl="5" w:tplc="061820BA">
      <w:start w:val="1"/>
      <w:numFmt w:val="bullet"/>
      <w:lvlText w:val=""/>
      <w:lvlJc w:val="left"/>
      <w:pPr>
        <w:ind w:left="4320" w:hanging="360"/>
      </w:pPr>
      <w:rPr>
        <w:rFonts w:ascii="Wingdings" w:hAnsi="Wingdings" w:hint="default"/>
      </w:rPr>
    </w:lvl>
    <w:lvl w:ilvl="6" w:tplc="C084400A">
      <w:start w:val="1"/>
      <w:numFmt w:val="bullet"/>
      <w:lvlText w:val=""/>
      <w:lvlJc w:val="left"/>
      <w:pPr>
        <w:ind w:left="5040" w:hanging="360"/>
      </w:pPr>
      <w:rPr>
        <w:rFonts w:ascii="Symbol" w:hAnsi="Symbol" w:hint="default"/>
      </w:rPr>
    </w:lvl>
    <w:lvl w:ilvl="7" w:tplc="2D22D7E6">
      <w:start w:val="1"/>
      <w:numFmt w:val="bullet"/>
      <w:lvlText w:val="o"/>
      <w:lvlJc w:val="left"/>
      <w:pPr>
        <w:ind w:left="5760" w:hanging="360"/>
      </w:pPr>
      <w:rPr>
        <w:rFonts w:ascii="Courier New" w:hAnsi="Courier New" w:hint="default"/>
      </w:rPr>
    </w:lvl>
    <w:lvl w:ilvl="8" w:tplc="14A07E58">
      <w:start w:val="1"/>
      <w:numFmt w:val="bullet"/>
      <w:lvlText w:val=""/>
      <w:lvlJc w:val="left"/>
      <w:pPr>
        <w:ind w:left="6480" w:hanging="360"/>
      </w:pPr>
      <w:rPr>
        <w:rFonts w:ascii="Wingdings" w:hAnsi="Wingdings" w:hint="default"/>
      </w:rPr>
    </w:lvl>
  </w:abstractNum>
  <w:abstractNum w:abstractNumId="9" w15:restartNumberingAfterBreak="0">
    <w:nsid w:val="458B3A86"/>
    <w:multiLevelType w:val="hybridMultilevel"/>
    <w:tmpl w:val="A95247C0"/>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583F2815"/>
    <w:multiLevelType w:val="hybridMultilevel"/>
    <w:tmpl w:val="B254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D666B"/>
    <w:multiLevelType w:val="hybridMultilevel"/>
    <w:tmpl w:val="7E608CD0"/>
    <w:lvl w:ilvl="0" w:tplc="04090015">
      <w:start w:val="1"/>
      <w:numFmt w:val="upperLetter"/>
      <w:lvlText w:val="%1."/>
      <w:lvlJc w:val="left"/>
      <w:pPr>
        <w:ind w:left="720" w:hanging="360"/>
      </w:pPr>
      <w:rPr>
        <w:rFonts w:hint="default"/>
      </w:rPr>
    </w:lvl>
    <w:lvl w:ilvl="1" w:tplc="0950C62E">
      <w:start w:val="1"/>
      <w:numFmt w:val="bullet"/>
      <w:lvlText w:val="o"/>
      <w:lvlJc w:val="left"/>
      <w:pPr>
        <w:ind w:left="1440" w:hanging="360"/>
      </w:pPr>
      <w:rPr>
        <w:rFonts w:ascii="Courier New" w:hAnsi="Courier New" w:hint="default"/>
      </w:rPr>
    </w:lvl>
    <w:lvl w:ilvl="2" w:tplc="5FDC102E">
      <w:start w:val="1"/>
      <w:numFmt w:val="bullet"/>
      <w:lvlText w:val=""/>
      <w:lvlJc w:val="left"/>
      <w:pPr>
        <w:ind w:left="2160" w:hanging="360"/>
      </w:pPr>
      <w:rPr>
        <w:rFonts w:ascii="Wingdings" w:hAnsi="Wingdings" w:hint="default"/>
      </w:rPr>
    </w:lvl>
    <w:lvl w:ilvl="3" w:tplc="3258B6DE">
      <w:start w:val="1"/>
      <w:numFmt w:val="bullet"/>
      <w:lvlText w:val=""/>
      <w:lvlJc w:val="left"/>
      <w:pPr>
        <w:ind w:left="2880" w:hanging="360"/>
      </w:pPr>
      <w:rPr>
        <w:rFonts w:ascii="Symbol" w:hAnsi="Symbol" w:hint="default"/>
      </w:rPr>
    </w:lvl>
    <w:lvl w:ilvl="4" w:tplc="D45AF854">
      <w:start w:val="1"/>
      <w:numFmt w:val="bullet"/>
      <w:lvlText w:val="o"/>
      <w:lvlJc w:val="left"/>
      <w:pPr>
        <w:ind w:left="3600" w:hanging="360"/>
      </w:pPr>
      <w:rPr>
        <w:rFonts w:ascii="Courier New" w:hAnsi="Courier New" w:hint="default"/>
      </w:rPr>
    </w:lvl>
    <w:lvl w:ilvl="5" w:tplc="59406C68">
      <w:start w:val="1"/>
      <w:numFmt w:val="bullet"/>
      <w:lvlText w:val=""/>
      <w:lvlJc w:val="left"/>
      <w:pPr>
        <w:ind w:left="4320" w:hanging="360"/>
      </w:pPr>
      <w:rPr>
        <w:rFonts w:ascii="Wingdings" w:hAnsi="Wingdings" w:hint="default"/>
      </w:rPr>
    </w:lvl>
    <w:lvl w:ilvl="6" w:tplc="6C9E638E">
      <w:start w:val="1"/>
      <w:numFmt w:val="bullet"/>
      <w:lvlText w:val=""/>
      <w:lvlJc w:val="left"/>
      <w:pPr>
        <w:ind w:left="5040" w:hanging="360"/>
      </w:pPr>
      <w:rPr>
        <w:rFonts w:ascii="Symbol" w:hAnsi="Symbol" w:hint="default"/>
      </w:rPr>
    </w:lvl>
    <w:lvl w:ilvl="7" w:tplc="BF5A5240">
      <w:start w:val="1"/>
      <w:numFmt w:val="bullet"/>
      <w:lvlText w:val="o"/>
      <w:lvlJc w:val="left"/>
      <w:pPr>
        <w:ind w:left="5760" w:hanging="360"/>
      </w:pPr>
      <w:rPr>
        <w:rFonts w:ascii="Courier New" w:hAnsi="Courier New" w:hint="default"/>
      </w:rPr>
    </w:lvl>
    <w:lvl w:ilvl="8" w:tplc="C0D2EF20">
      <w:start w:val="1"/>
      <w:numFmt w:val="bullet"/>
      <w:lvlText w:val=""/>
      <w:lvlJc w:val="left"/>
      <w:pPr>
        <w:ind w:left="6480" w:hanging="360"/>
      </w:pPr>
      <w:rPr>
        <w:rFonts w:ascii="Wingdings" w:hAnsi="Wingdings" w:hint="default"/>
      </w:rPr>
    </w:lvl>
  </w:abstractNum>
  <w:abstractNum w:abstractNumId="12" w15:restartNumberingAfterBreak="0">
    <w:nsid w:val="6E4E00F0"/>
    <w:multiLevelType w:val="hybridMultilevel"/>
    <w:tmpl w:val="2FF657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9C2C84"/>
    <w:multiLevelType w:val="hybridMultilevel"/>
    <w:tmpl w:val="FA1C8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12248"/>
    <w:multiLevelType w:val="hybridMultilevel"/>
    <w:tmpl w:val="C750D1A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1"/>
  </w:num>
  <w:num w:numId="5">
    <w:abstractNumId w:val="7"/>
  </w:num>
  <w:num w:numId="6">
    <w:abstractNumId w:val="14"/>
  </w:num>
  <w:num w:numId="7">
    <w:abstractNumId w:val="13"/>
  </w:num>
  <w:num w:numId="8">
    <w:abstractNumId w:val="12"/>
  </w:num>
  <w:num w:numId="9">
    <w:abstractNumId w:val="1"/>
  </w:num>
  <w:num w:numId="10">
    <w:abstractNumId w:val="8"/>
  </w:num>
  <w:num w:numId="11">
    <w:abstractNumId w:val="4"/>
  </w:num>
  <w:num w:numId="12">
    <w:abstractNumId w:val="9"/>
  </w:num>
  <w:num w:numId="13">
    <w:abstractNumId w:val="6"/>
  </w:num>
  <w:num w:numId="14">
    <w:abstractNumId w:val="2"/>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78"/>
    <w:rsid w:val="00002709"/>
    <w:rsid w:val="00005112"/>
    <w:rsid w:val="0001756E"/>
    <w:rsid w:val="00024A0D"/>
    <w:rsid w:val="00033076"/>
    <w:rsid w:val="000333F7"/>
    <w:rsid w:val="000404E7"/>
    <w:rsid w:val="000509CF"/>
    <w:rsid w:val="00090331"/>
    <w:rsid w:val="000A37B2"/>
    <w:rsid w:val="000C338F"/>
    <w:rsid w:val="000C6C91"/>
    <w:rsid w:val="000E6A4D"/>
    <w:rsid w:val="0012110D"/>
    <w:rsid w:val="00151BD7"/>
    <w:rsid w:val="001813A3"/>
    <w:rsid w:val="00181551"/>
    <w:rsid w:val="001E4995"/>
    <w:rsid w:val="00201C91"/>
    <w:rsid w:val="002153CB"/>
    <w:rsid w:val="00242BFC"/>
    <w:rsid w:val="002460CB"/>
    <w:rsid w:val="0025653E"/>
    <w:rsid w:val="002602C0"/>
    <w:rsid w:val="00270BD1"/>
    <w:rsid w:val="00272A98"/>
    <w:rsid w:val="00282B92"/>
    <w:rsid w:val="0028353D"/>
    <w:rsid w:val="00283F1C"/>
    <w:rsid w:val="00291DC6"/>
    <w:rsid w:val="002B2483"/>
    <w:rsid w:val="002C74C3"/>
    <w:rsid w:val="002D203D"/>
    <w:rsid w:val="00302208"/>
    <w:rsid w:val="0031394D"/>
    <w:rsid w:val="00313BDF"/>
    <w:rsid w:val="00315900"/>
    <w:rsid w:val="00323D28"/>
    <w:rsid w:val="00331E3B"/>
    <w:rsid w:val="003418A7"/>
    <w:rsid w:val="00341A2F"/>
    <w:rsid w:val="00354ECD"/>
    <w:rsid w:val="00375BE3"/>
    <w:rsid w:val="003D34BB"/>
    <w:rsid w:val="003F251B"/>
    <w:rsid w:val="003F6E9D"/>
    <w:rsid w:val="004074BE"/>
    <w:rsid w:val="004117F9"/>
    <w:rsid w:val="00411E18"/>
    <w:rsid w:val="00425CA3"/>
    <w:rsid w:val="00431D9E"/>
    <w:rsid w:val="0043303B"/>
    <w:rsid w:val="00441E94"/>
    <w:rsid w:val="0045100D"/>
    <w:rsid w:val="00454C70"/>
    <w:rsid w:val="004550EE"/>
    <w:rsid w:val="004601DC"/>
    <w:rsid w:val="00475E06"/>
    <w:rsid w:val="00483782"/>
    <w:rsid w:val="00490BFE"/>
    <w:rsid w:val="00491950"/>
    <w:rsid w:val="004D59CF"/>
    <w:rsid w:val="005076E9"/>
    <w:rsid w:val="0054315E"/>
    <w:rsid w:val="00576878"/>
    <w:rsid w:val="0058428B"/>
    <w:rsid w:val="005A33DF"/>
    <w:rsid w:val="005C36A1"/>
    <w:rsid w:val="005E335B"/>
    <w:rsid w:val="005F4CD1"/>
    <w:rsid w:val="005F699A"/>
    <w:rsid w:val="006055C5"/>
    <w:rsid w:val="00627A53"/>
    <w:rsid w:val="006400F2"/>
    <w:rsid w:val="00653DBA"/>
    <w:rsid w:val="00662CA8"/>
    <w:rsid w:val="0069390B"/>
    <w:rsid w:val="0069559B"/>
    <w:rsid w:val="006A24A4"/>
    <w:rsid w:val="006A3D20"/>
    <w:rsid w:val="006C2441"/>
    <w:rsid w:val="006C2D34"/>
    <w:rsid w:val="006C33C3"/>
    <w:rsid w:val="006C4B40"/>
    <w:rsid w:val="006D20FD"/>
    <w:rsid w:val="006E6D39"/>
    <w:rsid w:val="007136B1"/>
    <w:rsid w:val="00723244"/>
    <w:rsid w:val="00725A29"/>
    <w:rsid w:val="007263BA"/>
    <w:rsid w:val="00731C93"/>
    <w:rsid w:val="007509FD"/>
    <w:rsid w:val="00761E11"/>
    <w:rsid w:val="00770014"/>
    <w:rsid w:val="007B3220"/>
    <w:rsid w:val="007B354A"/>
    <w:rsid w:val="007B4F68"/>
    <w:rsid w:val="007C53CC"/>
    <w:rsid w:val="007D3725"/>
    <w:rsid w:val="007E70C6"/>
    <w:rsid w:val="007F33E2"/>
    <w:rsid w:val="008004A7"/>
    <w:rsid w:val="0080303A"/>
    <w:rsid w:val="0081572B"/>
    <w:rsid w:val="00817E3B"/>
    <w:rsid w:val="0084724F"/>
    <w:rsid w:val="008559B1"/>
    <w:rsid w:val="00865329"/>
    <w:rsid w:val="00892DA8"/>
    <w:rsid w:val="008A10A2"/>
    <w:rsid w:val="008B63A5"/>
    <w:rsid w:val="008E0386"/>
    <w:rsid w:val="008E5C03"/>
    <w:rsid w:val="00906A55"/>
    <w:rsid w:val="00907E2F"/>
    <w:rsid w:val="009129B1"/>
    <w:rsid w:val="00936CEA"/>
    <w:rsid w:val="0094200C"/>
    <w:rsid w:val="0095628C"/>
    <w:rsid w:val="00964D7D"/>
    <w:rsid w:val="00974728"/>
    <w:rsid w:val="00987047"/>
    <w:rsid w:val="009A4B09"/>
    <w:rsid w:val="009A589E"/>
    <w:rsid w:val="009B0D58"/>
    <w:rsid w:val="009E3A51"/>
    <w:rsid w:val="009F1C6A"/>
    <w:rsid w:val="00A239CE"/>
    <w:rsid w:val="00A2641C"/>
    <w:rsid w:val="00A34153"/>
    <w:rsid w:val="00A36244"/>
    <w:rsid w:val="00A6650A"/>
    <w:rsid w:val="00A7374C"/>
    <w:rsid w:val="00A878F9"/>
    <w:rsid w:val="00A90E24"/>
    <w:rsid w:val="00AA746A"/>
    <w:rsid w:val="00AB4E6B"/>
    <w:rsid w:val="00AC0CD6"/>
    <w:rsid w:val="00AD03CD"/>
    <w:rsid w:val="00AD1636"/>
    <w:rsid w:val="00AE0339"/>
    <w:rsid w:val="00AE6FFC"/>
    <w:rsid w:val="00AF0F37"/>
    <w:rsid w:val="00AF1952"/>
    <w:rsid w:val="00B00252"/>
    <w:rsid w:val="00B07327"/>
    <w:rsid w:val="00B133DC"/>
    <w:rsid w:val="00B232B7"/>
    <w:rsid w:val="00B2694F"/>
    <w:rsid w:val="00B57905"/>
    <w:rsid w:val="00B616CB"/>
    <w:rsid w:val="00B61955"/>
    <w:rsid w:val="00B6334A"/>
    <w:rsid w:val="00B63DCF"/>
    <w:rsid w:val="00B6746F"/>
    <w:rsid w:val="00B75243"/>
    <w:rsid w:val="00B7719D"/>
    <w:rsid w:val="00B9309C"/>
    <w:rsid w:val="00B970C7"/>
    <w:rsid w:val="00BB255C"/>
    <w:rsid w:val="00BC52DC"/>
    <w:rsid w:val="00BD5FA7"/>
    <w:rsid w:val="00BF0AE9"/>
    <w:rsid w:val="00BF0FCF"/>
    <w:rsid w:val="00C177C7"/>
    <w:rsid w:val="00C33F49"/>
    <w:rsid w:val="00C4035D"/>
    <w:rsid w:val="00C52330"/>
    <w:rsid w:val="00C53D32"/>
    <w:rsid w:val="00C65AAD"/>
    <w:rsid w:val="00C6632A"/>
    <w:rsid w:val="00C71D79"/>
    <w:rsid w:val="00C75BE0"/>
    <w:rsid w:val="00C82A0D"/>
    <w:rsid w:val="00CA45DE"/>
    <w:rsid w:val="00CE3623"/>
    <w:rsid w:val="00CE5DC9"/>
    <w:rsid w:val="00D01AC8"/>
    <w:rsid w:val="00D102EE"/>
    <w:rsid w:val="00D4045B"/>
    <w:rsid w:val="00D61B69"/>
    <w:rsid w:val="00D84B82"/>
    <w:rsid w:val="00D85A79"/>
    <w:rsid w:val="00D8632E"/>
    <w:rsid w:val="00D91269"/>
    <w:rsid w:val="00DA0E17"/>
    <w:rsid w:val="00DB4DB5"/>
    <w:rsid w:val="00DC4CD4"/>
    <w:rsid w:val="00DF049C"/>
    <w:rsid w:val="00E115A8"/>
    <w:rsid w:val="00E6074F"/>
    <w:rsid w:val="00E64925"/>
    <w:rsid w:val="00E64EE1"/>
    <w:rsid w:val="00E952BD"/>
    <w:rsid w:val="00EC4E36"/>
    <w:rsid w:val="00EC54DF"/>
    <w:rsid w:val="00EC6A36"/>
    <w:rsid w:val="00EE1C6A"/>
    <w:rsid w:val="00EF1F78"/>
    <w:rsid w:val="00F0277F"/>
    <w:rsid w:val="00F15ED9"/>
    <w:rsid w:val="00F2672F"/>
    <w:rsid w:val="00F33951"/>
    <w:rsid w:val="00F6548E"/>
    <w:rsid w:val="00FA279A"/>
    <w:rsid w:val="00FD4385"/>
    <w:rsid w:val="00FF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9F1E9-C33A-4B3D-BD37-F9378246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table" w:styleId="MediumShading1">
    <w:name w:val="Medium Shading 1"/>
    <w:basedOn w:val="TableNormal"/>
    <w:uiPriority w:val="63"/>
    <w:rsid w:val="00627A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27A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27A5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627A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627A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9"/>
    <w:rsid w:val="00627A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627A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627A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27A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27A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link w:val="NoSpacingChar"/>
    <w:uiPriority w:val="1"/>
    <w:qFormat/>
    <w:rsid w:val="0072324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3244"/>
    <w:rPr>
      <w:rFonts w:eastAsiaTheme="minorEastAsia"/>
      <w:lang w:eastAsia="ja-JP"/>
    </w:rPr>
  </w:style>
  <w:style w:type="character" w:styleId="Hyperlink">
    <w:name w:val="Hyperlink"/>
    <w:basedOn w:val="DefaultParagraphFont"/>
    <w:uiPriority w:val="99"/>
    <w:unhideWhenUsed/>
    <w:rsid w:val="00B61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18" Type="http://schemas.openxmlformats.org/officeDocument/2006/relationships/hyperlink" Target="https://iowacore.gov/iowa-core/subject/scienc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nextgenscience.org/sites/default/files/Appendix%20G%20-%20Crosscutting%20Concepts%20FINAL%20edited%204.10.13.pd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grading.dmschool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nextgenscience.org/sites/default/files/Appendix%20F%20%20Science%20and%20Engineering%20Practices%20in%20the%20NGSS%20-%20FINAL%200605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hyperlink" Target="mailto:adam.puderbaugh@dmschools.org" TargetMode="External"/><Relationship Id="rId28" Type="http://schemas.openxmlformats.org/officeDocument/2006/relationships/theme" Target="theme/theme1.xml"/><Relationship Id="rId10" Type="http://schemas.openxmlformats.org/officeDocument/2006/relationships/hyperlink" Target="http://grading.dmschools.org" TargetMode="External"/><Relationship Id="rId19" Type="http://schemas.openxmlformats.org/officeDocument/2006/relationships/hyperlink" Target="http://www.nextgenscience.org/" TargetMode="External"/><Relationship Id="rId4" Type="http://schemas.openxmlformats.org/officeDocument/2006/relationships/styles" Target="styles.xml"/><Relationship Id="rId9" Type="http://schemas.openxmlformats.org/officeDocument/2006/relationships/hyperlink" Target="http://science.dmschools.org" TargetMode="External"/><Relationship Id="rId14" Type="http://schemas.openxmlformats.org/officeDocument/2006/relationships/image" Target="media/image3.jpeg"/><Relationship Id="rId22" Type="http://schemas.openxmlformats.org/officeDocument/2006/relationships/hyperlink" Target="http://www.nextgenscience.org/sites/default/files/Appendix%20E%20-%20Progressions%20within%20NGSS%20-%2005221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657FB-223A-4C9A-9768-B8B1E360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Forensic Science Curriculum Overview</vt:lpstr>
    </vt:vector>
  </TitlesOfParts>
  <Company>DMPS</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Curriculum Overview</dc:title>
  <dc:creator>ODonnell, Kimberly</dc:creator>
  <cp:lastModifiedBy>Puderbaugh, Adam</cp:lastModifiedBy>
  <cp:revision>3</cp:revision>
  <dcterms:created xsi:type="dcterms:W3CDTF">2016-06-24T19:06:00Z</dcterms:created>
  <dcterms:modified xsi:type="dcterms:W3CDTF">2016-06-24T19:37:00Z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-1452999582</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-1452999582</vt:i4>
  </property>
  <property fmtid="{D5CDD505-2E9C-101B-9397-08002B2CF9AE}" pid="8" name="_ReviewingToolsShownOnce">
    <vt:lpwstr/>
  </property>
</Properties>
</file>