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rPr>
        <w:id w:val="263738641"/>
        <w:docPartObj>
          <w:docPartGallery w:val="Cover Pages"/>
          <w:docPartUnique/>
        </w:docPartObj>
      </w:sdtPr>
      <w:sdtEndPr>
        <w:rPr>
          <w:b/>
        </w:rPr>
      </w:sdtEndPr>
      <w:sdtContent>
        <w:p w14:paraId="3BBE8FF3" w14:textId="6A51D0EF" w:rsidR="002D48D5" w:rsidRPr="00DE7CC7" w:rsidRDefault="00F2107B" w:rsidP="002D48D5">
          <w:pPr>
            <w:rPr>
              <w:rFonts w:ascii="Gill Sans MT" w:hAnsi="Gill Sans MT"/>
              <w:b/>
              <w:sz w:val="40"/>
            </w:rPr>
          </w:pPr>
          <w:r>
            <w:rPr>
              <w:noProof/>
            </w:rPr>
            <w:drawing>
              <wp:inline distT="0" distB="0" distL="0" distR="0" wp14:anchorId="5FC95FD3" wp14:editId="4B6E1D49">
                <wp:extent cx="2955851" cy="1218117"/>
                <wp:effectExtent l="0" t="0" r="0" b="1270"/>
                <wp:docPr id="2" name="Picture 2"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sign with white text&#10;&#10;Description automatically generated with medium confidence"/>
                        <pic:cNvPicPr/>
                      </pic:nvPicPr>
                      <pic:blipFill>
                        <a:blip r:embed="rId10"/>
                        <a:stretch>
                          <a:fillRect/>
                        </a:stretch>
                      </pic:blipFill>
                      <pic:spPr>
                        <a:xfrm>
                          <a:off x="0" y="0"/>
                          <a:ext cx="2972250" cy="1224875"/>
                        </a:xfrm>
                        <a:prstGeom prst="rect">
                          <a:avLst/>
                        </a:prstGeom>
                      </pic:spPr>
                    </pic:pic>
                  </a:graphicData>
                </a:graphic>
              </wp:inline>
            </w:drawing>
          </w:r>
        </w:p>
        <w:p w14:paraId="4937B84C" w14:textId="77777777" w:rsidR="002D48D5" w:rsidRPr="00DE7CC7" w:rsidRDefault="002D48D5" w:rsidP="002D48D5">
          <w:pPr>
            <w:rPr>
              <w:rFonts w:ascii="Gill Sans MT" w:hAnsi="Gill Sans MT"/>
              <w:b/>
              <w:sz w:val="40"/>
            </w:rPr>
          </w:pPr>
        </w:p>
        <w:p w14:paraId="79A6239B" w14:textId="77777777" w:rsidR="002D48D5" w:rsidRPr="00DE7CC7" w:rsidRDefault="002D48D5" w:rsidP="002D48D5">
          <w:pPr>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60291" behindDoc="0" locked="0" layoutInCell="1" allowOverlap="1" wp14:anchorId="4A148D4F" wp14:editId="02FCF525">
                    <wp:simplePos x="0" y="0"/>
                    <wp:positionH relativeFrom="margin">
                      <wp:posOffset>-242515</wp:posOffset>
                    </wp:positionH>
                    <wp:positionV relativeFrom="paragraph">
                      <wp:posOffset>326888</wp:posOffset>
                    </wp:positionV>
                    <wp:extent cx="9069572" cy="3951798"/>
                    <wp:effectExtent l="0" t="0" r="17780" b="10795"/>
                    <wp:wrapNone/>
                    <wp:docPr id="13" name="Text Box 13"/>
                    <wp:cNvGraphicFramePr/>
                    <a:graphic xmlns:a="http://schemas.openxmlformats.org/drawingml/2006/main">
                      <a:graphicData uri="http://schemas.microsoft.com/office/word/2010/wordprocessingShape">
                        <wps:wsp>
                          <wps:cNvSpPr txBox="1"/>
                          <wps:spPr>
                            <a:xfrm>
                              <a:off x="0" y="0"/>
                              <a:ext cx="9069572" cy="3951798"/>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2D48D5" w14:paraId="4BEC7BEE" w14:textId="77777777" w:rsidTr="00810991">
                                  <w:tc>
                                    <w:tcPr>
                                      <w:tcW w:w="1345" w:type="dxa"/>
                                      <w:tcBorders>
                                        <w:right w:val="dotted" w:sz="36" w:space="0" w:color="E28700"/>
                                      </w:tcBorders>
                                    </w:tcPr>
                                    <w:p w14:paraId="711BF8D9" w14:textId="77777777" w:rsidR="002D48D5" w:rsidRDefault="002D48D5"/>
                                  </w:tc>
                                  <w:tc>
                                    <w:tcPr>
                                      <w:tcW w:w="11862" w:type="dxa"/>
                                      <w:tcBorders>
                                        <w:left w:val="dotted" w:sz="36" w:space="0" w:color="E28700"/>
                                      </w:tcBorders>
                                    </w:tcPr>
                                    <w:p w14:paraId="59268488" w14:textId="77777777" w:rsidR="002D48D5" w:rsidRDefault="002D48D5"/>
                                    <w:p w14:paraId="35B73E3B" w14:textId="77777777" w:rsidR="002D48D5" w:rsidRDefault="002D48D5" w:rsidP="00810991">
                                      <w:pPr>
                                        <w:rPr>
                                          <w:rFonts w:ascii="Century Gothic" w:hAnsi="Century Gothic"/>
                                          <w:sz w:val="36"/>
                                        </w:rPr>
                                      </w:pPr>
                                    </w:p>
                                    <w:p w14:paraId="5D013322" w14:textId="03468A15" w:rsidR="00F2107B" w:rsidRPr="006E66E2" w:rsidRDefault="002D48D5" w:rsidP="00810991">
                                      <w:pPr>
                                        <w:rPr>
                                          <w:rFonts w:ascii="Century Gothic" w:hAnsi="Century Gothic"/>
                                          <w:sz w:val="88"/>
                                          <w:szCs w:val="88"/>
                                        </w:rPr>
                                      </w:pPr>
                                      <w:r>
                                        <w:rPr>
                                          <w:rFonts w:ascii="Century Gothic" w:hAnsi="Century Gothic"/>
                                          <w:sz w:val="88"/>
                                          <w:szCs w:val="88"/>
                                        </w:rPr>
                                        <w:t>AP Chemistry</w:t>
                                      </w:r>
                                      <w:r>
                                        <w:rPr>
                                          <w:rFonts w:ascii="Century Gothic" w:hAnsi="Century Gothic"/>
                                          <w:sz w:val="88"/>
                                          <w:szCs w:val="88"/>
                                        </w:rPr>
                                        <w:t xml:space="preserve"> Curriculum Guide</w:t>
                                      </w:r>
                                    </w:p>
                                    <w:p w14:paraId="0114A159" w14:textId="77777777" w:rsidR="00F2107B" w:rsidRDefault="00F2107B" w:rsidP="00F2107B">
                                      <w:pPr>
                                        <w:rPr>
                                          <w:rFonts w:ascii="Century Gothic" w:hAnsi="Century Gothic"/>
                                          <w:color w:val="323E4F" w:themeColor="text2" w:themeShade="BF"/>
                                          <w:sz w:val="36"/>
                                        </w:rPr>
                                      </w:pPr>
                                      <w:r>
                                        <w:rPr>
                                          <w:rFonts w:ascii="Century Gothic" w:hAnsi="Century Gothic"/>
                                          <w:color w:val="323E4F" w:themeColor="text2" w:themeShade="BF"/>
                                          <w:sz w:val="36"/>
                                        </w:rPr>
                                        <w:t>SCI 505/506 &amp; SCI 523/524</w:t>
                                      </w:r>
                                    </w:p>
                                    <w:p w14:paraId="628DE278" w14:textId="442C0C7D" w:rsidR="002D48D5" w:rsidRDefault="002D48D5">
                                      <w:pPr>
                                        <w:rPr>
                                          <w:rFonts w:ascii="Century Gothic" w:hAnsi="Century Gothic"/>
                                          <w:color w:val="323E4F" w:themeColor="text2" w:themeShade="BF"/>
                                          <w:sz w:val="36"/>
                                        </w:rPr>
                                      </w:pPr>
                                      <w:r>
                                        <w:rPr>
                                          <w:rFonts w:ascii="Century Gothic" w:hAnsi="Century Gothic"/>
                                          <w:color w:val="323E4F" w:themeColor="text2" w:themeShade="BF"/>
                                          <w:sz w:val="36"/>
                                        </w:rPr>
                                        <w:t>2022-2023</w:t>
                                      </w:r>
                                    </w:p>
                                    <w:p w14:paraId="78360861" w14:textId="77777777" w:rsidR="002D48D5" w:rsidRPr="006E66E2" w:rsidRDefault="002D48D5" w:rsidP="00F2107B">
                                      <w:pPr>
                                        <w:rPr>
                                          <w:rFonts w:ascii="Century Gothic" w:hAnsi="Century Gothic"/>
                                          <w:color w:val="323E4F" w:themeColor="text2" w:themeShade="BF"/>
                                          <w:sz w:val="36"/>
                                        </w:rPr>
                                      </w:pPr>
                                    </w:p>
                                  </w:tc>
                                </w:tr>
                              </w:tbl>
                              <w:p w14:paraId="4A5B3BB1" w14:textId="77777777" w:rsidR="002D48D5" w:rsidRDefault="002D48D5" w:rsidP="00F210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48D4F" id="_x0000_t202" coordsize="21600,21600" o:spt="202" path="m,l,21600r21600,l21600,xe">
                    <v:stroke joinstyle="miter"/>
                    <v:path gradientshapeok="t" o:connecttype="rect"/>
                  </v:shapetype>
                  <v:shape id="Text Box 13" o:spid="_x0000_s1026" type="#_x0000_t202" style="position:absolute;margin-left:-19.1pt;margin-top:25.75pt;width:714.15pt;height:311.15pt;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" filled="f"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2D48D5" w14:paraId="4BEC7BEE" w14:textId="77777777" w:rsidTr="00810991">
                            <w:tc>
                              <w:tcPr>
                                <w:tcW w:w="1345" w:type="dxa"/>
                                <w:tcBorders>
                                  <w:right w:val="dotted" w:sz="36" w:space="0" w:color="E28700"/>
                                </w:tcBorders>
                              </w:tcPr>
                              <w:p w14:paraId="711BF8D9" w14:textId="77777777" w:rsidR="002D48D5" w:rsidRDefault="002D48D5"/>
                            </w:tc>
                            <w:tc>
                              <w:tcPr>
                                <w:tcW w:w="11862" w:type="dxa"/>
                                <w:tcBorders>
                                  <w:left w:val="dotted" w:sz="36" w:space="0" w:color="E28700"/>
                                </w:tcBorders>
                              </w:tcPr>
                              <w:p w14:paraId="59268488" w14:textId="77777777" w:rsidR="002D48D5" w:rsidRDefault="002D48D5"/>
                              <w:p w14:paraId="35B73E3B" w14:textId="77777777" w:rsidR="002D48D5" w:rsidRDefault="002D48D5" w:rsidP="00810991">
                                <w:pPr>
                                  <w:rPr>
                                    <w:rFonts w:ascii="Century Gothic" w:hAnsi="Century Gothic"/>
                                    <w:sz w:val="36"/>
                                  </w:rPr>
                                </w:pPr>
                              </w:p>
                              <w:p w14:paraId="5D013322" w14:textId="03468A15" w:rsidR="00F2107B" w:rsidRPr="006E66E2" w:rsidRDefault="002D48D5" w:rsidP="00810991">
                                <w:pPr>
                                  <w:rPr>
                                    <w:rFonts w:ascii="Century Gothic" w:hAnsi="Century Gothic"/>
                                    <w:sz w:val="88"/>
                                    <w:szCs w:val="88"/>
                                  </w:rPr>
                                </w:pPr>
                                <w:r>
                                  <w:rPr>
                                    <w:rFonts w:ascii="Century Gothic" w:hAnsi="Century Gothic"/>
                                    <w:sz w:val="88"/>
                                    <w:szCs w:val="88"/>
                                  </w:rPr>
                                  <w:t>AP Chemistry</w:t>
                                </w:r>
                                <w:r>
                                  <w:rPr>
                                    <w:rFonts w:ascii="Century Gothic" w:hAnsi="Century Gothic"/>
                                    <w:sz w:val="88"/>
                                    <w:szCs w:val="88"/>
                                  </w:rPr>
                                  <w:t xml:space="preserve"> Curriculum Guide</w:t>
                                </w:r>
                              </w:p>
                              <w:p w14:paraId="0114A159" w14:textId="77777777" w:rsidR="00F2107B" w:rsidRDefault="00F2107B" w:rsidP="00F2107B">
                                <w:pPr>
                                  <w:rPr>
                                    <w:rFonts w:ascii="Century Gothic" w:hAnsi="Century Gothic"/>
                                    <w:color w:val="323E4F" w:themeColor="text2" w:themeShade="BF"/>
                                    <w:sz w:val="36"/>
                                  </w:rPr>
                                </w:pPr>
                                <w:r>
                                  <w:rPr>
                                    <w:rFonts w:ascii="Century Gothic" w:hAnsi="Century Gothic"/>
                                    <w:color w:val="323E4F" w:themeColor="text2" w:themeShade="BF"/>
                                    <w:sz w:val="36"/>
                                  </w:rPr>
                                  <w:t>SCI 505/506 &amp; SCI 523/524</w:t>
                                </w:r>
                              </w:p>
                              <w:p w14:paraId="628DE278" w14:textId="442C0C7D" w:rsidR="002D48D5" w:rsidRDefault="002D48D5">
                                <w:pPr>
                                  <w:rPr>
                                    <w:rFonts w:ascii="Century Gothic" w:hAnsi="Century Gothic"/>
                                    <w:color w:val="323E4F" w:themeColor="text2" w:themeShade="BF"/>
                                    <w:sz w:val="36"/>
                                  </w:rPr>
                                </w:pPr>
                                <w:r>
                                  <w:rPr>
                                    <w:rFonts w:ascii="Century Gothic" w:hAnsi="Century Gothic"/>
                                    <w:color w:val="323E4F" w:themeColor="text2" w:themeShade="BF"/>
                                    <w:sz w:val="36"/>
                                  </w:rPr>
                                  <w:t>2022-2023</w:t>
                                </w:r>
                              </w:p>
                              <w:p w14:paraId="78360861" w14:textId="77777777" w:rsidR="002D48D5" w:rsidRPr="006E66E2" w:rsidRDefault="002D48D5" w:rsidP="00F2107B">
                                <w:pPr>
                                  <w:rPr>
                                    <w:rFonts w:ascii="Century Gothic" w:hAnsi="Century Gothic"/>
                                    <w:color w:val="323E4F" w:themeColor="text2" w:themeShade="BF"/>
                                    <w:sz w:val="36"/>
                                  </w:rPr>
                                </w:pPr>
                              </w:p>
                            </w:tc>
                          </w:tr>
                        </w:tbl>
                        <w:p w14:paraId="4A5B3BB1" w14:textId="77777777" w:rsidR="002D48D5" w:rsidRDefault="002D48D5" w:rsidP="00F2107B"/>
                      </w:txbxContent>
                    </v:textbox>
                    <w10:wrap anchorx="margin"/>
                  </v:shape>
                </w:pict>
              </mc:Fallback>
            </mc:AlternateContent>
          </w:r>
        </w:p>
        <w:p w14:paraId="75B0F601" w14:textId="77777777" w:rsidR="002D48D5" w:rsidRPr="00DE7CC7" w:rsidRDefault="002D48D5" w:rsidP="002D48D5">
          <w:pPr>
            <w:rPr>
              <w:rFonts w:ascii="Gill Sans MT" w:hAnsi="Gill Sans MT"/>
              <w:b/>
              <w:sz w:val="40"/>
            </w:rPr>
          </w:pPr>
        </w:p>
        <w:p w14:paraId="20DA7894" w14:textId="77777777" w:rsidR="002D48D5" w:rsidRPr="00DE7CC7" w:rsidRDefault="002D48D5" w:rsidP="002D48D5">
          <w:pPr>
            <w:rPr>
              <w:rFonts w:ascii="Gill Sans MT" w:hAnsi="Gill Sans MT"/>
              <w:b/>
              <w:sz w:val="40"/>
            </w:rPr>
          </w:pPr>
        </w:p>
        <w:p w14:paraId="7850951D" w14:textId="77777777" w:rsidR="002D48D5" w:rsidRPr="00DE7CC7" w:rsidRDefault="002D48D5" w:rsidP="002D48D5">
          <w:pPr>
            <w:rPr>
              <w:rFonts w:ascii="Gill Sans MT" w:hAnsi="Gill Sans MT"/>
              <w:b/>
              <w:sz w:val="40"/>
            </w:rPr>
          </w:pPr>
        </w:p>
        <w:p w14:paraId="46756116" w14:textId="77777777" w:rsidR="002D48D5" w:rsidRPr="00DE7CC7" w:rsidRDefault="002D48D5" w:rsidP="002D48D5">
          <w:pPr>
            <w:rPr>
              <w:rFonts w:ascii="Gill Sans MT" w:hAnsi="Gill Sans MT"/>
              <w:b/>
              <w:sz w:val="40"/>
            </w:rPr>
          </w:pPr>
        </w:p>
        <w:p w14:paraId="201A6408" w14:textId="77777777" w:rsidR="002D48D5" w:rsidRPr="00DE7CC7" w:rsidRDefault="002D48D5" w:rsidP="002D48D5">
          <w:pPr>
            <w:rPr>
              <w:rFonts w:ascii="Gill Sans MT" w:hAnsi="Gill Sans MT"/>
              <w:b/>
              <w:sz w:val="40"/>
            </w:rPr>
          </w:pPr>
        </w:p>
        <w:p w14:paraId="2F7C54FC" w14:textId="77777777" w:rsidR="002D48D5" w:rsidRPr="00DE7CC7" w:rsidRDefault="002D48D5" w:rsidP="002D48D5">
          <w:pPr>
            <w:rPr>
              <w:rFonts w:ascii="Gill Sans MT" w:hAnsi="Gill Sans MT"/>
              <w:b/>
              <w:sz w:val="40"/>
            </w:rPr>
          </w:pPr>
        </w:p>
        <w:p w14:paraId="4FD5055D" w14:textId="77777777" w:rsidR="002D48D5" w:rsidRPr="00DE7CC7" w:rsidRDefault="002D48D5" w:rsidP="002D48D5">
          <w:pPr>
            <w:rPr>
              <w:rFonts w:ascii="Gill Sans MT" w:hAnsi="Gill Sans MT"/>
              <w:b/>
              <w:sz w:val="40"/>
            </w:rPr>
          </w:pPr>
        </w:p>
        <w:p w14:paraId="3A3B9501" w14:textId="77777777" w:rsidR="002D48D5" w:rsidRPr="00DE7CC7" w:rsidRDefault="002D48D5" w:rsidP="002D48D5">
          <w:pPr>
            <w:rPr>
              <w:rFonts w:ascii="Gill Sans MT" w:hAnsi="Gill Sans MT"/>
              <w:b/>
              <w:sz w:val="40"/>
            </w:rPr>
          </w:pPr>
        </w:p>
        <w:p w14:paraId="1AD02780" w14:textId="77777777" w:rsidR="002D48D5" w:rsidRPr="00DE7CC7" w:rsidRDefault="002D48D5" w:rsidP="002D48D5">
          <w:pPr>
            <w:rPr>
              <w:rFonts w:ascii="Gill Sans MT" w:hAnsi="Gill Sans MT"/>
              <w:b/>
              <w:sz w:val="40"/>
            </w:rPr>
          </w:pPr>
        </w:p>
        <w:p w14:paraId="3E880EB3" w14:textId="77777777" w:rsidR="002D48D5" w:rsidRPr="00DE7CC7" w:rsidRDefault="002D48D5" w:rsidP="002D48D5">
          <w:pPr>
            <w:rPr>
              <w:rFonts w:ascii="Gill Sans MT" w:hAnsi="Gill Sans MT"/>
              <w:b/>
              <w:sz w:val="40"/>
            </w:rPr>
          </w:pPr>
        </w:p>
        <w:p w14:paraId="77F3934C" w14:textId="77777777" w:rsidR="002D48D5" w:rsidRPr="00DE7CC7" w:rsidRDefault="002D48D5" w:rsidP="002D48D5">
          <w:pPr>
            <w:rPr>
              <w:rFonts w:ascii="Gill Sans MT" w:hAnsi="Gill Sans MT"/>
              <w:b/>
              <w:sz w:val="40"/>
            </w:rPr>
          </w:pPr>
        </w:p>
        <w:p w14:paraId="5666B036" w14:textId="77777777" w:rsidR="002D48D5" w:rsidRPr="00DE7CC7" w:rsidRDefault="002D48D5" w:rsidP="002D48D5">
          <w:pPr>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61315" behindDoc="0" locked="0" layoutInCell="1" allowOverlap="1" wp14:anchorId="24028100" wp14:editId="0F1BA010">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90DD429" w14:textId="77777777" w:rsidR="002D48D5" w:rsidRPr="00D274C3" w:rsidRDefault="002D48D5" w:rsidP="002D48D5">
                                <w:pPr>
                                  <w:jc w:val="right"/>
                                  <w:rPr>
                                    <w:rFonts w:ascii="Garamond" w:hAnsi="Garamond"/>
                                    <w:sz w:val="36"/>
                                    <w:szCs w:val="24"/>
                                  </w:rPr>
                                </w:pPr>
                                <w:hyperlink r:id="rId11" w:history="1">
                                  <w:r w:rsidRPr="00D274C3">
                                    <w:rPr>
                                      <w:rStyle w:val="Hyperlink"/>
                                      <w:rFonts w:ascii="Garamond" w:hAnsi="Garamond"/>
                                      <w:sz w:val="36"/>
                                      <w:szCs w:val="24"/>
                                    </w:rPr>
                                    <w:t>http://grading.dmschools.org</w:t>
                                  </w:r>
                                </w:hyperlink>
                                <w:r w:rsidRPr="00D274C3">
                                  <w:rPr>
                                    <w:rFonts w:ascii="Garamond" w:hAnsi="Garamond"/>
                                    <w:sz w:val="36"/>
                                    <w:szCs w:val="24"/>
                                  </w:rPr>
                                  <w:t xml:space="preserve"> </w:t>
                                </w:r>
                              </w:p>
                              <w:p w14:paraId="12910117" w14:textId="77777777" w:rsidR="002D48D5" w:rsidRPr="00D274C3" w:rsidRDefault="002D48D5" w:rsidP="002D48D5">
                                <w:pPr>
                                  <w:jc w:val="right"/>
                                  <w:rPr>
                                    <w:rFonts w:ascii="Garamond" w:hAnsi="Garamond"/>
                                    <w:sz w:val="36"/>
                                    <w:szCs w:val="24"/>
                                  </w:rPr>
                                </w:pPr>
                                <w:hyperlink r:id="rId12" w:history="1">
                                  <w:r w:rsidRPr="006D453D">
                                    <w:rPr>
                                      <w:rStyle w:val="Hyperlink"/>
                                      <w:rFonts w:ascii="Garamond" w:hAnsi="Garamond"/>
                                      <w:sz w:val="36"/>
                                      <w:szCs w:val="24"/>
                                    </w:rPr>
                                    <w:t>http://science.dmschools.org</w:t>
                                  </w:r>
                                </w:hyperlink>
                              </w:p>
                              <w:p w14:paraId="5FE37AD0" w14:textId="77777777" w:rsidR="002D48D5" w:rsidRPr="00D274C3" w:rsidRDefault="002D48D5" w:rsidP="002D48D5">
                                <w:pPr>
                                  <w:jc w:val="right"/>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028100" id="Text Box 14" o:spid="_x0000_s1027" type="#_x0000_t202" style="position:absolute;margin-left:422.7pt;margin-top:10.4pt;width:473.9pt;height:107.45pt;z-index:251661315;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" fillcolor="white [3212]" strokecolor="white [3212]" strokeweight=".5pt">
                    <v:textbox>
                      <w:txbxContent>
                        <w:p w14:paraId="290DD429" w14:textId="77777777" w:rsidR="002D48D5" w:rsidRPr="00D274C3" w:rsidRDefault="002D48D5" w:rsidP="002D48D5">
                          <w:pPr>
                            <w:jc w:val="right"/>
                            <w:rPr>
                              <w:rFonts w:ascii="Garamond" w:hAnsi="Garamond"/>
                              <w:sz w:val="36"/>
                              <w:szCs w:val="24"/>
                            </w:rPr>
                          </w:pPr>
                          <w:hyperlink r:id="rId13" w:history="1">
                            <w:r w:rsidRPr="00D274C3">
                              <w:rPr>
                                <w:rStyle w:val="Hyperlink"/>
                                <w:rFonts w:ascii="Garamond" w:hAnsi="Garamond"/>
                                <w:sz w:val="36"/>
                                <w:szCs w:val="24"/>
                              </w:rPr>
                              <w:t>http://grading.dmschools.org</w:t>
                            </w:r>
                          </w:hyperlink>
                          <w:r w:rsidRPr="00D274C3">
                            <w:rPr>
                              <w:rFonts w:ascii="Garamond" w:hAnsi="Garamond"/>
                              <w:sz w:val="36"/>
                              <w:szCs w:val="24"/>
                            </w:rPr>
                            <w:t xml:space="preserve"> </w:t>
                          </w:r>
                        </w:p>
                        <w:p w14:paraId="12910117" w14:textId="77777777" w:rsidR="002D48D5" w:rsidRPr="00D274C3" w:rsidRDefault="002D48D5" w:rsidP="002D48D5">
                          <w:pPr>
                            <w:jc w:val="right"/>
                            <w:rPr>
                              <w:rFonts w:ascii="Garamond" w:hAnsi="Garamond"/>
                              <w:sz w:val="36"/>
                              <w:szCs w:val="24"/>
                            </w:rPr>
                          </w:pPr>
                          <w:hyperlink r:id="rId14" w:history="1">
                            <w:r w:rsidRPr="006D453D">
                              <w:rPr>
                                <w:rStyle w:val="Hyperlink"/>
                                <w:rFonts w:ascii="Garamond" w:hAnsi="Garamond"/>
                                <w:sz w:val="36"/>
                                <w:szCs w:val="24"/>
                              </w:rPr>
                              <w:t>http://science.dmschools.org</w:t>
                            </w:r>
                          </w:hyperlink>
                        </w:p>
                        <w:p w14:paraId="5FE37AD0" w14:textId="77777777" w:rsidR="002D48D5" w:rsidRPr="00D274C3" w:rsidRDefault="002D48D5" w:rsidP="002D48D5">
                          <w:pPr>
                            <w:jc w:val="right"/>
                            <w:rPr>
                              <w:rFonts w:ascii="Garamond" w:hAnsi="Garamond"/>
                              <w:szCs w:val="24"/>
                            </w:rPr>
                          </w:pPr>
                        </w:p>
                      </w:txbxContent>
                    </v:textbox>
                    <w10:wrap anchorx="margin"/>
                  </v:shape>
                </w:pict>
              </mc:Fallback>
            </mc:AlternateContent>
          </w:r>
        </w:p>
        <w:p w14:paraId="3C82ED25" w14:textId="77777777" w:rsidR="002D48D5" w:rsidRPr="00DE7CC7" w:rsidRDefault="002D48D5" w:rsidP="002D48D5">
          <w:pPr>
            <w:rPr>
              <w:rFonts w:ascii="Gill Sans MT" w:hAnsi="Gill Sans MT"/>
              <w:b/>
              <w:sz w:val="40"/>
            </w:rPr>
          </w:pPr>
        </w:p>
        <w:p w14:paraId="05D08301" w14:textId="77777777" w:rsidR="002D48D5" w:rsidRPr="003A086B" w:rsidRDefault="002D48D5" w:rsidP="002D48D5">
          <w:pPr>
            <w:rPr>
              <w:rFonts w:ascii="Gill Sans MT" w:hAnsi="Gill Sans MT"/>
              <w:b/>
              <w:bCs/>
              <w:u w:val="single"/>
            </w:rPr>
          </w:pPr>
        </w:p>
        <w:tbl>
          <w:tblPr>
            <w:tblStyle w:val="TableGrid1"/>
            <w:tblpPr w:leftFromText="187" w:rightFromText="187" w:vertAnchor="page" w:horzAnchor="margin" w:tblpXSpec="right" w:tblpY="541"/>
            <w:tblW w:w="5476"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717"/>
            <w:gridCol w:w="759"/>
          </w:tblGrid>
          <w:tr w:rsidR="002D48D5" w:rsidRPr="00BC3B20" w14:paraId="1B07AFC9" w14:textId="77777777" w:rsidTr="00A0499E">
            <w:trPr>
              <w:trHeight w:val="909"/>
            </w:trPr>
            <w:tc>
              <w:tcPr>
                <w:tcW w:w="4717"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2B3E79AF" w14:textId="77777777" w:rsidR="002D48D5" w:rsidRPr="00BC3B20" w:rsidRDefault="002D48D5" w:rsidP="00A0499E">
                <w:pPr>
                  <w:jc w:val="center"/>
                  <w:rPr>
                    <w:rFonts w:ascii="Gill Sans MT" w:hAnsi="Gill Sans MT" w:cs="Gill Sans"/>
                    <w:b/>
                    <w:sz w:val="20"/>
                    <w:szCs w:val="32"/>
                  </w:rPr>
                </w:pPr>
                <w:r w:rsidRPr="00BC3B20">
                  <w:rPr>
                    <w:rFonts w:ascii="Gill Sans MT" w:hAnsi="Gill Sans MT" w:cs="Gill Sans"/>
                    <w:b/>
                    <w:sz w:val="20"/>
                    <w:szCs w:val="32"/>
                  </w:rPr>
                  <w:lastRenderedPageBreak/>
                  <w:t>Evidence shows the student ...</w:t>
                </w:r>
              </w:p>
            </w:tc>
            <w:tc>
              <w:tcPr>
                <w:tcW w:w="759"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16CEEA85" w14:textId="77777777" w:rsidR="002D48D5" w:rsidRPr="00BC3B20" w:rsidRDefault="002D48D5" w:rsidP="00A0499E">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2D48D5" w:rsidRPr="00BC3B20" w14:paraId="694D2701"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10EF5FBB" w14:textId="77777777" w:rsidR="002D48D5" w:rsidRPr="00227C2D" w:rsidRDefault="002D48D5" w:rsidP="00A0499E">
                <w:pPr>
                  <w:rPr>
                    <w:sz w:val="20"/>
                  </w:rPr>
                </w:pPr>
                <w:r w:rsidRPr="00227C2D">
                  <w:rPr>
                    <w:sz w:val="20"/>
                  </w:rPr>
                  <w:t xml:space="preserve">Demonstrates proficiency (AT) in all learning targets </w:t>
                </w:r>
                <w:r>
                  <w:rPr>
                    <w:sz w:val="20"/>
                  </w:rPr>
                  <w:t>and success at</w:t>
                </w:r>
                <w:r w:rsidRPr="00227C2D">
                  <w:rPr>
                    <w:sz w:val="20"/>
                  </w:rPr>
                  <w:t xml:space="preserve"> Level 4</w:t>
                </w:r>
              </w:p>
            </w:tc>
            <w:tc>
              <w:tcPr>
                <w:tcW w:w="759" w:type="dxa"/>
                <w:tcBorders>
                  <w:top w:val="single" w:sz="6" w:space="0" w:color="auto"/>
                  <w:left w:val="single" w:sz="6" w:space="0" w:color="auto"/>
                  <w:bottom w:val="single" w:sz="6" w:space="0" w:color="auto"/>
                  <w:right w:val="single" w:sz="24" w:space="0" w:color="auto"/>
                </w:tcBorders>
                <w:vAlign w:val="center"/>
                <w:hideMark/>
              </w:tcPr>
              <w:p w14:paraId="4A3834C4" w14:textId="77777777" w:rsidR="002D48D5" w:rsidRPr="00BC3B20" w:rsidRDefault="002D48D5" w:rsidP="00A0499E">
                <w:pPr>
                  <w:jc w:val="center"/>
                  <w:rPr>
                    <w:rFonts w:ascii="Gill Sans MT" w:hAnsi="Gill Sans MT" w:cs="Gill Sans"/>
                    <w:sz w:val="20"/>
                    <w:szCs w:val="32"/>
                  </w:rPr>
                </w:pPr>
                <w:r w:rsidRPr="00BC3B20">
                  <w:rPr>
                    <w:rFonts w:ascii="Gill Sans MT" w:hAnsi="Gill Sans MT" w:cs="Gill Sans"/>
                    <w:sz w:val="20"/>
                    <w:szCs w:val="32"/>
                  </w:rPr>
                  <w:t>4.0</w:t>
                </w:r>
              </w:p>
            </w:tc>
          </w:tr>
          <w:tr w:rsidR="002D48D5" w:rsidRPr="00BC3B20" w14:paraId="4E160FC8"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4FDE4F78" w14:textId="77777777" w:rsidR="002D48D5" w:rsidRPr="00227C2D" w:rsidRDefault="002D48D5" w:rsidP="00A0499E">
                <w:pPr>
                  <w:rPr>
                    <w:sz w:val="20"/>
                  </w:rPr>
                </w:pPr>
                <w:r w:rsidRPr="00227C2D">
                  <w:rPr>
                    <w:sz w:val="20"/>
                  </w:rPr>
                  <w:t>Demonstrates proficiency (AT) in all learning targets with partial success at Level 4</w:t>
                </w:r>
              </w:p>
            </w:tc>
            <w:tc>
              <w:tcPr>
                <w:tcW w:w="759" w:type="dxa"/>
                <w:tcBorders>
                  <w:top w:val="single" w:sz="6" w:space="0" w:color="auto"/>
                  <w:left w:val="single" w:sz="6" w:space="0" w:color="auto"/>
                  <w:bottom w:val="single" w:sz="6" w:space="0" w:color="auto"/>
                  <w:right w:val="single" w:sz="24" w:space="0" w:color="auto"/>
                </w:tcBorders>
                <w:vAlign w:val="center"/>
                <w:hideMark/>
              </w:tcPr>
              <w:p w14:paraId="1E9B7CF9" w14:textId="77777777" w:rsidR="002D48D5" w:rsidRPr="00BC3B20" w:rsidRDefault="002D48D5" w:rsidP="00A0499E">
                <w:pPr>
                  <w:jc w:val="center"/>
                  <w:rPr>
                    <w:rFonts w:ascii="Gill Sans MT" w:hAnsi="Gill Sans MT" w:cs="Gill Sans"/>
                    <w:sz w:val="20"/>
                    <w:szCs w:val="32"/>
                  </w:rPr>
                </w:pPr>
                <w:r w:rsidRPr="00BC3B20">
                  <w:rPr>
                    <w:rFonts w:ascii="Gill Sans MT" w:hAnsi="Gill Sans MT" w:cs="Gill Sans"/>
                    <w:sz w:val="20"/>
                    <w:szCs w:val="32"/>
                  </w:rPr>
                  <w:t>3.5</w:t>
                </w:r>
              </w:p>
            </w:tc>
          </w:tr>
          <w:tr w:rsidR="002D48D5" w:rsidRPr="00BC3B20" w14:paraId="6872A2DC" w14:textId="77777777" w:rsidTr="00A0499E">
            <w:trPr>
              <w:trHeight w:val="208"/>
            </w:trPr>
            <w:tc>
              <w:tcPr>
                <w:tcW w:w="4717" w:type="dxa"/>
                <w:tcBorders>
                  <w:top w:val="single" w:sz="6" w:space="0" w:color="auto"/>
                  <w:left w:val="single" w:sz="24" w:space="0" w:color="auto"/>
                  <w:bottom w:val="single" w:sz="6" w:space="0" w:color="auto"/>
                  <w:right w:val="single" w:sz="6" w:space="0" w:color="auto"/>
                </w:tcBorders>
                <w:hideMark/>
              </w:tcPr>
              <w:p w14:paraId="3F6855C1" w14:textId="77777777" w:rsidR="002D48D5" w:rsidRPr="00227C2D" w:rsidRDefault="002D48D5" w:rsidP="00A0499E">
                <w:pPr>
                  <w:rPr>
                    <w:sz w:val="20"/>
                  </w:rPr>
                </w:pPr>
                <w:r w:rsidRPr="00227C2D">
                  <w:rPr>
                    <w:sz w:val="20"/>
                  </w:rPr>
                  <w:t xml:space="preserve">Demonstrates proficiency (AT) in </w:t>
                </w:r>
                <w:r w:rsidRPr="00227C2D">
                  <w:rPr>
                    <w:b/>
                    <w:sz w:val="20"/>
                    <w:u w:val="single"/>
                  </w:rPr>
                  <w:t>all</w:t>
                </w:r>
                <w:r w:rsidRPr="00227C2D">
                  <w:rPr>
                    <w:sz w:val="20"/>
                  </w:rPr>
                  <w:t xml:space="preserve"> learning targets </w:t>
                </w:r>
              </w:p>
            </w:tc>
            <w:tc>
              <w:tcPr>
                <w:tcW w:w="759" w:type="dxa"/>
                <w:tcBorders>
                  <w:top w:val="single" w:sz="6" w:space="0" w:color="auto"/>
                  <w:left w:val="single" w:sz="6" w:space="0" w:color="auto"/>
                  <w:bottom w:val="single" w:sz="6" w:space="0" w:color="auto"/>
                  <w:right w:val="single" w:sz="24" w:space="0" w:color="auto"/>
                </w:tcBorders>
                <w:vAlign w:val="center"/>
                <w:hideMark/>
              </w:tcPr>
              <w:p w14:paraId="20AEAEBF" w14:textId="77777777" w:rsidR="002D48D5" w:rsidRPr="00BC3B20" w:rsidRDefault="002D48D5" w:rsidP="00A0499E">
                <w:pPr>
                  <w:jc w:val="center"/>
                  <w:rPr>
                    <w:rFonts w:ascii="Gill Sans MT" w:hAnsi="Gill Sans MT" w:cs="Gill Sans"/>
                    <w:sz w:val="20"/>
                    <w:szCs w:val="32"/>
                  </w:rPr>
                </w:pPr>
                <w:r w:rsidRPr="00BC3B20">
                  <w:rPr>
                    <w:rFonts w:ascii="Gill Sans MT" w:hAnsi="Gill Sans MT" w:cs="Gill Sans"/>
                    <w:sz w:val="20"/>
                    <w:szCs w:val="32"/>
                  </w:rPr>
                  <w:t>3.0</w:t>
                </w:r>
              </w:p>
            </w:tc>
          </w:tr>
          <w:tr w:rsidR="002D48D5" w:rsidRPr="00BC3B20" w14:paraId="7DEE4646" w14:textId="77777777" w:rsidTr="00A0499E">
            <w:trPr>
              <w:trHeight w:val="479"/>
            </w:trPr>
            <w:tc>
              <w:tcPr>
                <w:tcW w:w="4717" w:type="dxa"/>
                <w:tcBorders>
                  <w:top w:val="single" w:sz="6" w:space="0" w:color="auto"/>
                  <w:left w:val="single" w:sz="24" w:space="0" w:color="auto"/>
                  <w:bottom w:val="single" w:sz="6" w:space="0" w:color="auto"/>
                  <w:right w:val="single" w:sz="6" w:space="0" w:color="auto"/>
                </w:tcBorders>
                <w:hideMark/>
              </w:tcPr>
              <w:p w14:paraId="10DECB16" w14:textId="77777777" w:rsidR="002D48D5" w:rsidRPr="00227C2D" w:rsidRDefault="002D48D5" w:rsidP="00A0499E">
                <w:pPr>
                  <w:rPr>
                    <w:sz w:val="20"/>
                  </w:rPr>
                </w:pPr>
                <w:r w:rsidRPr="00227C2D">
                  <w:rPr>
                    <w:sz w:val="20"/>
                  </w:rPr>
                  <w:t xml:space="preserve">Demonstrates proficiency (AT) in </w:t>
                </w:r>
                <w:r w:rsidRPr="00227C2D">
                  <w:rPr>
                    <w:b/>
                    <w:sz w:val="20"/>
                    <w:u w:val="single"/>
                  </w:rPr>
                  <w:t>at least half</w:t>
                </w:r>
                <w:r w:rsidRPr="00227C2D">
                  <w:rPr>
                    <w:sz w:val="20"/>
                  </w:rPr>
                  <w:t xml:space="preserve"> of the</w:t>
                </w:r>
                <w:r>
                  <w:rPr>
                    <w:sz w:val="20"/>
                  </w:rPr>
                  <w:t xml:space="preserve"> </w:t>
                </w:r>
                <w:r w:rsidRPr="00227C2D">
                  <w:rPr>
                    <w:sz w:val="20"/>
                  </w:rPr>
                  <w:t>learning targets</w:t>
                </w:r>
              </w:p>
            </w:tc>
            <w:tc>
              <w:tcPr>
                <w:tcW w:w="759" w:type="dxa"/>
                <w:tcBorders>
                  <w:top w:val="single" w:sz="6" w:space="0" w:color="auto"/>
                  <w:left w:val="single" w:sz="6" w:space="0" w:color="auto"/>
                  <w:bottom w:val="single" w:sz="6" w:space="0" w:color="auto"/>
                  <w:right w:val="single" w:sz="24" w:space="0" w:color="auto"/>
                </w:tcBorders>
                <w:vAlign w:val="center"/>
                <w:hideMark/>
              </w:tcPr>
              <w:p w14:paraId="4E21B374" w14:textId="77777777" w:rsidR="002D48D5" w:rsidRPr="00BC3B20" w:rsidRDefault="002D48D5" w:rsidP="00A0499E">
                <w:pPr>
                  <w:jc w:val="center"/>
                  <w:rPr>
                    <w:rFonts w:ascii="Gill Sans MT" w:hAnsi="Gill Sans MT" w:cs="Gill Sans"/>
                    <w:sz w:val="20"/>
                    <w:szCs w:val="32"/>
                  </w:rPr>
                </w:pPr>
                <w:r w:rsidRPr="00BC3B20">
                  <w:rPr>
                    <w:rFonts w:ascii="Gill Sans MT" w:hAnsi="Gill Sans MT" w:cs="Gill Sans"/>
                    <w:sz w:val="20"/>
                    <w:szCs w:val="32"/>
                  </w:rPr>
                  <w:t>2.5</w:t>
                </w:r>
              </w:p>
            </w:tc>
          </w:tr>
          <w:tr w:rsidR="002D48D5" w:rsidRPr="00BC3B20" w14:paraId="7A2D2B2A"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390AE32A" w14:textId="77777777" w:rsidR="002D48D5" w:rsidRPr="00227C2D" w:rsidRDefault="002D48D5" w:rsidP="00A0499E">
                <w:pPr>
                  <w:rPr>
                    <w:sz w:val="20"/>
                  </w:rPr>
                </w:pPr>
                <w:r w:rsidRPr="00227C2D">
                  <w:rPr>
                    <w:sz w:val="20"/>
                  </w:rPr>
                  <w:t xml:space="preserve">Demonstrates </w:t>
                </w:r>
                <w:r>
                  <w:rPr>
                    <w:sz w:val="20"/>
                  </w:rPr>
                  <w:t>some success criteria</w:t>
                </w:r>
                <w:r w:rsidRPr="00227C2D">
                  <w:rPr>
                    <w:sz w:val="20"/>
                  </w:rPr>
                  <w:t xml:space="preserve"> (PT) toward </w:t>
                </w:r>
                <w:r w:rsidRPr="00227C2D">
                  <w:rPr>
                    <w:b/>
                    <w:bCs/>
                    <w:sz w:val="20"/>
                    <w:u w:val="single"/>
                  </w:rPr>
                  <w:t xml:space="preserve">all </w:t>
                </w:r>
                <w:r>
                  <w:rPr>
                    <w:sz w:val="20"/>
                  </w:rPr>
                  <w:t>learning</w:t>
                </w:r>
                <w:r w:rsidRPr="00227C2D">
                  <w:rPr>
                    <w:sz w:val="20"/>
                  </w:rPr>
                  <w:t xml:space="preserve"> targets</w:t>
                </w:r>
              </w:p>
            </w:tc>
            <w:tc>
              <w:tcPr>
                <w:tcW w:w="759" w:type="dxa"/>
                <w:tcBorders>
                  <w:top w:val="single" w:sz="6" w:space="0" w:color="auto"/>
                  <w:left w:val="single" w:sz="6" w:space="0" w:color="auto"/>
                  <w:bottom w:val="single" w:sz="6" w:space="0" w:color="auto"/>
                  <w:right w:val="single" w:sz="24" w:space="0" w:color="auto"/>
                </w:tcBorders>
                <w:vAlign w:val="center"/>
                <w:hideMark/>
              </w:tcPr>
              <w:p w14:paraId="71B9A649" w14:textId="77777777" w:rsidR="002D48D5" w:rsidRPr="00BC3B20" w:rsidRDefault="002D48D5" w:rsidP="00A0499E">
                <w:pPr>
                  <w:jc w:val="center"/>
                  <w:rPr>
                    <w:rFonts w:ascii="Gill Sans MT" w:hAnsi="Gill Sans MT" w:cs="Gill Sans"/>
                    <w:sz w:val="20"/>
                    <w:szCs w:val="32"/>
                  </w:rPr>
                </w:pPr>
                <w:r w:rsidRPr="00BC3B20">
                  <w:rPr>
                    <w:rFonts w:ascii="Gill Sans MT" w:hAnsi="Gill Sans MT" w:cs="Gill Sans"/>
                    <w:sz w:val="20"/>
                    <w:szCs w:val="32"/>
                  </w:rPr>
                  <w:t>2.0</w:t>
                </w:r>
              </w:p>
            </w:tc>
          </w:tr>
          <w:tr w:rsidR="002D48D5" w:rsidRPr="00BC3B20" w14:paraId="704CEBF1"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tcPr>
              <w:p w14:paraId="31DDD2C9" w14:textId="77777777" w:rsidR="002D48D5" w:rsidRPr="00227C2D" w:rsidRDefault="002D48D5" w:rsidP="00A0499E">
                <w:pPr>
                  <w:rPr>
                    <w:rFonts w:ascii="Gill Sans MT" w:hAnsi="Gill Sans MT" w:cs="Gill Sans"/>
                    <w:sz w:val="20"/>
                  </w:rPr>
                </w:pPr>
                <w:r w:rsidRPr="00227C2D">
                  <w:rPr>
                    <w:sz w:val="20"/>
                  </w:rPr>
                  <w:t xml:space="preserve">Demonstrates some </w:t>
                </w:r>
                <w:r>
                  <w:rPr>
                    <w:sz w:val="20"/>
                  </w:rPr>
                  <w:t>success criteria</w:t>
                </w:r>
                <w:r w:rsidRPr="00227C2D">
                  <w:rPr>
                    <w:sz w:val="20"/>
                  </w:rPr>
                  <w:t xml:space="preserve"> (PT) </w:t>
                </w:r>
                <w:r>
                  <w:rPr>
                    <w:sz w:val="20"/>
                  </w:rPr>
                  <w:t>towards</w:t>
                </w:r>
                <w:r w:rsidRPr="00227C2D">
                  <w:rPr>
                    <w:sz w:val="20"/>
                  </w:rPr>
                  <w:t xml:space="preserve"> </w:t>
                </w:r>
                <w:r w:rsidRPr="00227C2D">
                  <w:rPr>
                    <w:b/>
                    <w:bCs/>
                    <w:sz w:val="20"/>
                    <w:u w:val="single"/>
                  </w:rPr>
                  <w:t>some</w:t>
                </w:r>
                <w:r w:rsidRPr="00227C2D">
                  <w:rPr>
                    <w:sz w:val="20"/>
                  </w:rPr>
                  <w:t xml:space="preserve"> of the learning target</w:t>
                </w:r>
                <w:r>
                  <w:rPr>
                    <w:sz w:val="20"/>
                  </w:rPr>
                  <w:t>s</w:t>
                </w:r>
              </w:p>
            </w:tc>
            <w:tc>
              <w:tcPr>
                <w:tcW w:w="759" w:type="dxa"/>
                <w:tcBorders>
                  <w:top w:val="single" w:sz="6" w:space="0" w:color="auto"/>
                  <w:left w:val="single" w:sz="6" w:space="0" w:color="auto"/>
                  <w:bottom w:val="single" w:sz="6" w:space="0" w:color="auto"/>
                  <w:right w:val="single" w:sz="24" w:space="0" w:color="auto"/>
                </w:tcBorders>
                <w:vAlign w:val="center"/>
              </w:tcPr>
              <w:p w14:paraId="25EC2B7C" w14:textId="77777777" w:rsidR="002D48D5" w:rsidRPr="00BC3B20" w:rsidRDefault="002D48D5" w:rsidP="00A0499E">
                <w:pPr>
                  <w:jc w:val="center"/>
                  <w:rPr>
                    <w:rFonts w:ascii="Gill Sans MT" w:hAnsi="Gill Sans MT" w:cs="Gill Sans"/>
                    <w:sz w:val="20"/>
                    <w:szCs w:val="32"/>
                  </w:rPr>
                </w:pPr>
                <w:r w:rsidRPr="00BC3B20">
                  <w:rPr>
                    <w:rFonts w:ascii="Gill Sans MT" w:hAnsi="Gill Sans MT" w:cs="Gill Sans"/>
                    <w:sz w:val="20"/>
                    <w:szCs w:val="32"/>
                  </w:rPr>
                  <w:t>1.5</w:t>
                </w:r>
              </w:p>
            </w:tc>
          </w:tr>
          <w:tr w:rsidR="002D48D5" w:rsidRPr="00BC3B20" w14:paraId="7A99CD0C" w14:textId="77777777" w:rsidTr="00A0499E">
            <w:trPr>
              <w:trHeight w:val="234"/>
            </w:trPr>
            <w:tc>
              <w:tcPr>
                <w:tcW w:w="4717" w:type="dxa"/>
                <w:tcBorders>
                  <w:top w:val="single" w:sz="6" w:space="0" w:color="auto"/>
                  <w:left w:val="single" w:sz="24" w:space="0" w:color="auto"/>
                  <w:bottom w:val="single" w:sz="6" w:space="0" w:color="auto"/>
                  <w:right w:val="single" w:sz="6" w:space="0" w:color="auto"/>
                </w:tcBorders>
                <w:hideMark/>
              </w:tcPr>
              <w:p w14:paraId="520469B8" w14:textId="77777777" w:rsidR="002D48D5" w:rsidRPr="00227C2D" w:rsidRDefault="002D48D5" w:rsidP="00A0499E">
                <w:pPr>
                  <w:rPr>
                    <w:sz w:val="20"/>
                  </w:rPr>
                </w:pPr>
                <w:r w:rsidRPr="00227C2D">
                  <w:rPr>
                    <w:sz w:val="20"/>
                  </w:rPr>
                  <w:t xml:space="preserve">Does not </w:t>
                </w:r>
                <w:r>
                  <w:rPr>
                    <w:sz w:val="20"/>
                  </w:rPr>
                  <w:t xml:space="preserve">yet </w:t>
                </w:r>
                <w:r w:rsidRPr="00227C2D">
                  <w:rPr>
                    <w:sz w:val="20"/>
                  </w:rPr>
                  <w:t>meet minimum criteria for the target</w:t>
                </w:r>
                <w:r>
                  <w:rPr>
                    <w:sz w:val="20"/>
                  </w:rPr>
                  <w:t>s</w:t>
                </w:r>
                <w:r w:rsidRPr="00227C2D">
                  <w:rPr>
                    <w:sz w:val="20"/>
                  </w:rPr>
                  <w:t xml:space="preserve">. </w:t>
                </w:r>
              </w:p>
            </w:tc>
            <w:tc>
              <w:tcPr>
                <w:tcW w:w="759" w:type="dxa"/>
                <w:tcBorders>
                  <w:top w:val="single" w:sz="6" w:space="0" w:color="auto"/>
                  <w:left w:val="single" w:sz="6" w:space="0" w:color="auto"/>
                  <w:bottom w:val="single" w:sz="6" w:space="0" w:color="auto"/>
                  <w:right w:val="single" w:sz="24" w:space="0" w:color="auto"/>
                </w:tcBorders>
                <w:vAlign w:val="center"/>
                <w:hideMark/>
              </w:tcPr>
              <w:p w14:paraId="0E58AAB6" w14:textId="77777777" w:rsidR="002D48D5" w:rsidRPr="00BC3B20" w:rsidRDefault="002D48D5" w:rsidP="00A0499E">
                <w:pPr>
                  <w:jc w:val="center"/>
                  <w:rPr>
                    <w:rFonts w:ascii="Gill Sans MT" w:hAnsi="Gill Sans MT" w:cs="Gill Sans"/>
                    <w:sz w:val="20"/>
                    <w:szCs w:val="32"/>
                  </w:rPr>
                </w:pPr>
                <w:r w:rsidRPr="00BC3B20">
                  <w:rPr>
                    <w:rFonts w:ascii="Gill Sans MT" w:hAnsi="Gill Sans MT" w:cs="Gill Sans"/>
                    <w:sz w:val="20"/>
                    <w:szCs w:val="32"/>
                  </w:rPr>
                  <w:t>1.0</w:t>
                </w:r>
              </w:p>
            </w:tc>
          </w:tr>
          <w:tr w:rsidR="002D48D5" w:rsidRPr="00BC3B20" w14:paraId="147C84C3" w14:textId="77777777" w:rsidTr="00A0499E">
            <w:trPr>
              <w:trHeight w:val="469"/>
            </w:trPr>
            <w:tc>
              <w:tcPr>
                <w:tcW w:w="4717" w:type="dxa"/>
                <w:tcBorders>
                  <w:top w:val="single" w:sz="6" w:space="0" w:color="auto"/>
                  <w:left w:val="single" w:sz="24" w:space="0" w:color="auto"/>
                  <w:bottom w:val="single" w:sz="18" w:space="0" w:color="auto"/>
                  <w:right w:val="single" w:sz="6" w:space="0" w:color="auto"/>
                </w:tcBorders>
                <w:hideMark/>
              </w:tcPr>
              <w:p w14:paraId="795C49C1" w14:textId="77777777" w:rsidR="002D48D5" w:rsidRPr="00227C2D" w:rsidRDefault="002D48D5" w:rsidP="00A0499E">
                <w:pPr>
                  <w:rPr>
                    <w:rFonts w:ascii="Gill Sans MT" w:hAnsi="Gill Sans MT" w:cs="Gill Sans"/>
                    <w:sz w:val="20"/>
                  </w:rPr>
                </w:pPr>
                <w:r w:rsidRPr="00227C2D">
                  <w:rPr>
                    <w:sz w:val="20"/>
                  </w:rPr>
                  <w:t xml:space="preserve">Produces no evidence appropriate to the learning targets at any level </w:t>
                </w:r>
              </w:p>
            </w:tc>
            <w:tc>
              <w:tcPr>
                <w:tcW w:w="759" w:type="dxa"/>
                <w:tcBorders>
                  <w:top w:val="single" w:sz="6" w:space="0" w:color="auto"/>
                  <w:left w:val="single" w:sz="6" w:space="0" w:color="auto"/>
                  <w:bottom w:val="single" w:sz="18" w:space="0" w:color="auto"/>
                  <w:right w:val="single" w:sz="24" w:space="0" w:color="auto"/>
                </w:tcBorders>
                <w:vAlign w:val="center"/>
                <w:hideMark/>
              </w:tcPr>
              <w:p w14:paraId="64866FD1" w14:textId="77777777" w:rsidR="002D48D5" w:rsidRPr="00BC3B20" w:rsidRDefault="002D48D5" w:rsidP="00A0499E">
                <w:pPr>
                  <w:jc w:val="center"/>
                  <w:rPr>
                    <w:rFonts w:ascii="Gill Sans MT" w:hAnsi="Gill Sans MT" w:cs="Gill Sans"/>
                    <w:sz w:val="20"/>
                    <w:szCs w:val="32"/>
                  </w:rPr>
                </w:pPr>
                <w:r w:rsidRPr="00BC3B20">
                  <w:rPr>
                    <w:rFonts w:ascii="Gill Sans MT" w:hAnsi="Gill Sans MT" w:cs="Gill Sans"/>
                    <w:sz w:val="20"/>
                    <w:szCs w:val="32"/>
                  </w:rPr>
                  <w:t>0</w:t>
                </w:r>
              </w:p>
            </w:tc>
          </w:tr>
        </w:tbl>
        <w:p w14:paraId="07FDEC88" w14:textId="77777777" w:rsidR="002D48D5" w:rsidRPr="00BC3B20" w:rsidRDefault="002D48D5" w:rsidP="002D48D5">
          <w:pPr>
            <w:rPr>
              <w:rFonts w:ascii="Gill Sans MT" w:eastAsia="Calibri" w:hAnsi="Gill Sans MT" w:cs="Gill Sans"/>
              <w:b/>
              <w:sz w:val="30"/>
              <w:szCs w:val="32"/>
            </w:rPr>
          </w:pPr>
          <w:r>
            <w:rPr>
              <w:rFonts w:ascii="Gill Sans MT" w:eastAsia="Calibri" w:hAnsi="Gill Sans MT" w:cs="Gill Sans"/>
              <w:b/>
              <w:sz w:val="30"/>
              <w:szCs w:val="32"/>
            </w:rPr>
            <w:t>S</w:t>
          </w:r>
          <w:r w:rsidRPr="00BC3B20">
            <w:rPr>
              <w:rFonts w:ascii="Gill Sans MT" w:eastAsia="Calibri" w:hAnsi="Gill Sans MT" w:cs="Gill Sans"/>
              <w:b/>
              <w:sz w:val="30"/>
              <w:szCs w:val="32"/>
            </w:rPr>
            <w:t>tandards-Referenced Grading Basics</w:t>
          </w:r>
        </w:p>
        <w:p w14:paraId="3367E005" w14:textId="77777777" w:rsidR="002D48D5" w:rsidRPr="00F10965" w:rsidRDefault="002D48D5" w:rsidP="002D48D5">
          <w:pPr>
            <w:jc w:val="both"/>
            <w:rPr>
              <w:rFonts w:ascii="Gill Sans MT" w:hAnsi="Gill Sans MT"/>
              <w:b/>
              <w:u w:val="single"/>
            </w:rPr>
          </w:pPr>
          <w:r w:rsidRPr="00BC3B20">
            <w:rPr>
              <w:rFonts w:ascii="Gill Sans MT" w:hAnsi="Gill Sans MT"/>
              <w:b/>
              <w:u w:val="single"/>
            </w:rPr>
            <w:t xml:space="preserve">Our purpose in collecting a body of evidence is to: </w:t>
          </w:r>
        </w:p>
        <w:p w14:paraId="3309E5A7" w14:textId="77777777" w:rsidR="002D48D5" w:rsidRPr="00BC3B20" w:rsidRDefault="002D48D5" w:rsidP="002D48D5">
          <w:pPr>
            <w:pStyle w:val="NoSpacing"/>
            <w:numPr>
              <w:ilvl w:val="0"/>
              <w:numId w:val="37"/>
            </w:numPr>
            <w:rPr>
              <w:rFonts w:ascii="Gill Sans MT" w:hAnsi="Gill Sans MT"/>
            </w:rPr>
          </w:pPr>
          <w:r>
            <w:rPr>
              <w:rFonts w:asciiTheme="majorHAnsi" w:hAnsiTheme="majorHAnsi"/>
              <w:noProof/>
              <w:szCs w:val="20"/>
            </w:rPr>
            <mc:AlternateContent>
              <mc:Choice Requires="wps">
                <w:drawing>
                  <wp:anchor distT="0" distB="0" distL="114300" distR="114300" simplePos="0" relativeHeight="251663363" behindDoc="1" locked="0" layoutInCell="1" allowOverlap="1" wp14:anchorId="31D84F18" wp14:editId="525F17EC">
                    <wp:simplePos x="0" y="0"/>
                    <wp:positionH relativeFrom="page">
                      <wp:posOffset>4874733</wp:posOffset>
                    </wp:positionH>
                    <wp:positionV relativeFrom="paragraph">
                      <wp:posOffset>93832</wp:posOffset>
                    </wp:positionV>
                    <wp:extent cx="1192530" cy="500380"/>
                    <wp:effectExtent l="0" t="0" r="26670" b="13970"/>
                    <wp:wrapTight wrapText="bothSides">
                      <wp:wrapPolygon edited="0">
                        <wp:start x="0" y="0"/>
                        <wp:lineTo x="0" y="21381"/>
                        <wp:lineTo x="21738" y="21381"/>
                        <wp:lineTo x="2173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192530" cy="500380"/>
                            </a:xfrm>
                            <a:prstGeom prst="rect">
                              <a:avLst/>
                            </a:prstGeom>
                            <a:solidFill>
                              <a:schemeClr val="lt1"/>
                            </a:solidFill>
                            <a:ln w="6350">
                              <a:solidFill>
                                <a:prstClr val="black"/>
                              </a:solidFill>
                            </a:ln>
                          </wps:spPr>
                          <wps:txbx>
                            <w:txbxContent>
                              <w:p w14:paraId="34EB64E4" w14:textId="77777777" w:rsidR="002D48D5" w:rsidRPr="0060470A" w:rsidRDefault="002D48D5" w:rsidP="002D48D5">
                                <w:pPr>
                                  <w:rPr>
                                    <w:b/>
                                    <w:sz w:val="16"/>
                                    <w:szCs w:val="16"/>
                                  </w:rPr>
                                </w:pPr>
                                <w:r w:rsidRPr="0060470A">
                                  <w:rPr>
                                    <w:b/>
                                    <w:sz w:val="16"/>
                                    <w:szCs w:val="16"/>
                                  </w:rPr>
                                  <w:t xml:space="preserve">Start at Level 3 when determining a topic  </w:t>
                                </w:r>
                                <w:r w:rsidRPr="0060470A">
                                  <w:rPr>
                                    <w:b/>
                                    <w:sz w:val="16"/>
                                    <w:szCs w:val="16"/>
                                  </w:rPr>
                                  <w:sym w:font="Symbol" w:char="F0AE"/>
                                </w:r>
                                <w:r w:rsidRPr="0060470A">
                                  <w:rPr>
                                    <w:b/>
                                    <w:sz w:val="16"/>
                                    <w:szCs w:val="16"/>
                                  </w:rPr>
                                  <w:t xml:space="preserve">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84F18" id="Text Box 5" o:spid="_x0000_s1028" type="#_x0000_t202" style="position:absolute;left:0;text-align:left;margin-left:383.85pt;margin-top:7.4pt;width:93.9pt;height:39.4pt;z-index:-2516531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" fillcolor="white [3201]" strokeweight=".5pt">
                    <v:textbox>
                      <w:txbxContent>
                        <w:p w14:paraId="34EB64E4" w14:textId="77777777" w:rsidR="002D48D5" w:rsidRPr="0060470A" w:rsidRDefault="002D48D5" w:rsidP="002D48D5">
                          <w:pPr>
                            <w:rPr>
                              <w:b/>
                              <w:sz w:val="16"/>
                              <w:szCs w:val="16"/>
                            </w:rPr>
                          </w:pPr>
                          <w:r w:rsidRPr="0060470A">
                            <w:rPr>
                              <w:b/>
                              <w:sz w:val="16"/>
                              <w:szCs w:val="16"/>
                            </w:rPr>
                            <w:t xml:space="preserve">Start at Level 3 when determining a topic  </w:t>
                          </w:r>
                          <w:r w:rsidRPr="0060470A">
                            <w:rPr>
                              <w:b/>
                              <w:sz w:val="16"/>
                              <w:szCs w:val="16"/>
                            </w:rPr>
                            <w:sym w:font="Symbol" w:char="F0AE"/>
                          </w:r>
                          <w:r w:rsidRPr="0060470A">
                            <w:rPr>
                              <w:b/>
                              <w:sz w:val="16"/>
                              <w:szCs w:val="16"/>
                            </w:rPr>
                            <w:t xml:space="preserve">  score.</w:t>
                          </w:r>
                        </w:p>
                      </w:txbxContent>
                    </v:textbox>
                    <w10:wrap type="tight" anchorx="page"/>
                  </v:shape>
                </w:pict>
              </mc:Fallback>
            </mc:AlternateContent>
          </w:r>
          <w:r w:rsidRPr="00BC3B20">
            <w:rPr>
              <w:rFonts w:ascii="Gill Sans MT" w:hAnsi="Gill Sans MT"/>
            </w:rPr>
            <w:t xml:space="preserve">Allow teachers to determine a defensible and credible topic score based on a representation of student learning over time. </w:t>
          </w:r>
        </w:p>
        <w:p w14:paraId="1DBBF63C" w14:textId="77777777" w:rsidR="002D48D5" w:rsidRPr="00BC3B20" w:rsidRDefault="002D48D5" w:rsidP="002D48D5">
          <w:pPr>
            <w:pStyle w:val="NoSpacing"/>
            <w:numPr>
              <w:ilvl w:val="0"/>
              <w:numId w:val="37"/>
            </w:numPr>
            <w:rPr>
              <w:rFonts w:ascii="Gill Sans MT" w:hAnsi="Gill Sans MT"/>
            </w:rPr>
          </w:pPr>
          <w:r w:rsidRPr="00BC3B20">
            <w:rPr>
              <w:rFonts w:ascii="Gill Sans MT" w:hAnsi="Gill Sans MT"/>
            </w:rPr>
            <w:t xml:space="preserve">Clearly communicate where a student’s learning is based on a topic scale to inform instructional decisions and push student growth. </w:t>
          </w:r>
        </w:p>
        <w:p w14:paraId="4EE228F9" w14:textId="77777777" w:rsidR="002D48D5" w:rsidRPr="00BC3B20" w:rsidRDefault="002D48D5" w:rsidP="002D48D5">
          <w:pPr>
            <w:pStyle w:val="NoSpacing"/>
            <w:numPr>
              <w:ilvl w:val="0"/>
              <w:numId w:val="37"/>
            </w:numPr>
            <w:rPr>
              <w:rFonts w:ascii="Gill Sans MT" w:hAnsi="Gill Sans MT"/>
            </w:rPr>
          </w:pPr>
          <w:r w:rsidRPr="00BC3B20">
            <w:rPr>
              <w:rFonts w:ascii="Gill Sans MT" w:hAnsi="Gill Sans MT"/>
            </w:rPr>
            <w:t xml:space="preserve">Show student learning of targets through multiple and varying points of data </w:t>
          </w:r>
        </w:p>
        <w:p w14:paraId="554AB5BE" w14:textId="77777777" w:rsidR="002D48D5" w:rsidRPr="00F10965" w:rsidRDefault="002D48D5" w:rsidP="002D48D5">
          <w:pPr>
            <w:pStyle w:val="NoSpacing"/>
            <w:numPr>
              <w:ilvl w:val="0"/>
              <w:numId w:val="37"/>
            </w:numPr>
            <w:rPr>
              <w:rFonts w:ascii="Gill Sans MT" w:hAnsi="Gill Sans MT"/>
            </w:rPr>
          </w:pPr>
          <w:r w:rsidRPr="00BC3B20">
            <w:rPr>
              <w:rFonts w:ascii="Gill Sans MT" w:hAnsi="Gill Sans MT"/>
            </w:rPr>
            <w:t xml:space="preserve">Provide opportunities for feedback between student and teacher. </w:t>
          </w:r>
        </w:p>
        <w:p w14:paraId="2E2B1955" w14:textId="77777777" w:rsidR="002D48D5" w:rsidRDefault="002D48D5" w:rsidP="002D48D5">
          <w:pPr>
            <w:jc w:val="both"/>
            <w:rPr>
              <w:rFonts w:ascii="Gill Sans MT" w:hAnsi="Gill Sans MT"/>
              <w:b/>
              <w:u w:val="single"/>
            </w:rPr>
          </w:pPr>
        </w:p>
        <w:p w14:paraId="4677AD84" w14:textId="77777777" w:rsidR="002D48D5" w:rsidRDefault="002D48D5" w:rsidP="002D48D5">
          <w:pPr>
            <w:jc w:val="both"/>
            <w:rPr>
              <w:rFonts w:ascii="Gill Sans MT" w:hAnsi="Gill Sans MT"/>
              <w:b/>
              <w:u w:val="single"/>
            </w:rPr>
          </w:pPr>
        </w:p>
        <w:p w14:paraId="78488069" w14:textId="77777777" w:rsidR="002D48D5" w:rsidRDefault="002D48D5" w:rsidP="002D48D5">
          <w:pPr>
            <w:jc w:val="both"/>
            <w:rPr>
              <w:rFonts w:ascii="Gill Sans MT" w:hAnsi="Gill Sans MT"/>
              <w:b/>
              <w:u w:val="single"/>
            </w:rPr>
          </w:pPr>
        </w:p>
        <w:p w14:paraId="107325B9" w14:textId="77777777" w:rsidR="002D48D5" w:rsidRPr="00BC3B20" w:rsidRDefault="002D48D5" w:rsidP="002D48D5">
          <w:pPr>
            <w:jc w:val="both"/>
            <w:rPr>
              <w:rFonts w:ascii="Gill Sans MT" w:hAnsi="Gill Sans MT"/>
              <w:b/>
              <w:u w:val="single"/>
            </w:rPr>
          </w:pPr>
          <w:r w:rsidRPr="00BC3B20">
            <w:rPr>
              <w:rFonts w:ascii="Gill Sans MT" w:hAnsi="Gill Sans MT"/>
              <w:b/>
              <w:u w:val="single"/>
            </w:rPr>
            <w:t xml:space="preserve">Scoring </w:t>
          </w:r>
        </w:p>
        <w:p w14:paraId="2C7ADB23" w14:textId="77777777" w:rsidR="002D48D5" w:rsidRPr="00BC3B20" w:rsidRDefault="002D48D5" w:rsidP="002D48D5">
          <w:pPr>
            <w:jc w:val="both"/>
            <w:rPr>
              <w:rFonts w:ascii="Gill Sans MT" w:hAnsi="Gill Sans MT"/>
            </w:rPr>
          </w:pPr>
          <w:r w:rsidRPr="00BC3B20">
            <w:rPr>
              <w:rFonts w:ascii="Gill Sans MT" w:eastAsiaTheme="minorEastAsia" w:hAnsi="Gill Sans MT"/>
              <w:b/>
              <w:noProof/>
              <w:szCs w:val="24"/>
              <w:u w:val="single"/>
            </w:rPr>
            <mc:AlternateContent>
              <mc:Choice Requires="wps">
                <w:drawing>
                  <wp:anchor distT="0" distB="0" distL="114300" distR="114300" simplePos="0" relativeHeight="251662339" behindDoc="0" locked="0" layoutInCell="1" allowOverlap="1" wp14:anchorId="25258829" wp14:editId="2BE5550D">
                    <wp:simplePos x="0" y="0"/>
                    <wp:positionH relativeFrom="margin">
                      <wp:align>right</wp:align>
                    </wp:positionH>
                    <wp:positionV relativeFrom="margin">
                      <wp:align>bottom</wp:align>
                    </wp:positionV>
                    <wp:extent cx="3500755" cy="3171825"/>
                    <wp:effectExtent l="0" t="0" r="23495" b="28575"/>
                    <wp:wrapTight wrapText="bothSides">
                      <wp:wrapPolygon edited="0">
                        <wp:start x="2351" y="0"/>
                        <wp:lineTo x="1528" y="259"/>
                        <wp:lineTo x="0" y="1686"/>
                        <wp:lineTo x="0" y="21665"/>
                        <wp:lineTo x="19394" y="21665"/>
                        <wp:lineTo x="19629" y="21665"/>
                        <wp:lineTo x="20922" y="20757"/>
                        <wp:lineTo x="21627" y="19459"/>
                        <wp:lineTo x="21627" y="0"/>
                        <wp:lineTo x="235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500755" cy="3171825"/>
                            </a:xfrm>
                            <a:prstGeom prst="round2DiagRect">
                              <a:avLst/>
                            </a:prstGeom>
                            <a:solidFill>
                              <a:sysClr val="window" lastClr="FFFFFF"/>
                            </a:solidFill>
                            <a:ln w="25400" cap="flat" cmpd="sng" algn="ctr">
                              <a:solidFill>
                                <a:sysClr val="windowText" lastClr="000000"/>
                              </a:solidFill>
                              <a:prstDash val="solid"/>
                            </a:ln>
                            <a:effectLst/>
                          </wps:spPr>
                          <wps:txbx>
                            <w:txbxContent>
                              <w:p w14:paraId="458A44D0" w14:textId="77777777" w:rsidR="002D48D5" w:rsidRDefault="002D48D5" w:rsidP="002D48D5">
                                <w:pPr>
                                  <w:jc w:val="center"/>
                                  <w:rPr>
                                    <w:rFonts w:ascii="Gill Sans MT" w:hAnsi="Gill Sans MT"/>
                                    <w:b/>
                                  </w:rPr>
                                </w:pPr>
                                <w:r>
                                  <w:rPr>
                                    <w:rFonts w:ascii="Gill Sans MT" w:hAnsi="Gill Sans MT"/>
                                    <w:b/>
                                  </w:rPr>
                                  <w:t>Guiding Practices of Standards-Referenced Grading</w:t>
                                </w:r>
                              </w:p>
                              <w:p w14:paraId="647EAC10" w14:textId="77777777" w:rsidR="002D48D5" w:rsidRPr="00F10965" w:rsidRDefault="002D48D5" w:rsidP="002D48D5">
                                <w:pPr>
                                  <w:pStyle w:val="ListParagraph"/>
                                  <w:numPr>
                                    <w:ilvl w:val="0"/>
                                    <w:numId w:val="36"/>
                                  </w:numPr>
                                  <w:spacing w:after="200" w:line="276" w:lineRule="auto"/>
                                  <w:rPr>
                                    <w:rFonts w:ascii="Gill Sans MT" w:hAnsi="Gill Sans MT"/>
                                  </w:rPr>
                                </w:pPr>
                                <w:r w:rsidRPr="00F10965">
                                  <w:rPr>
                                    <w:rFonts w:ascii="Gill Sans MT" w:hAnsi="Gill Sans MT"/>
                                  </w:rPr>
                                  <w:t>A consistent 4-point grading scale will be used.</w:t>
                                </w:r>
                              </w:p>
                              <w:p w14:paraId="6A9BCD1C" w14:textId="77777777" w:rsidR="002D48D5" w:rsidRPr="00F10965" w:rsidRDefault="002D48D5" w:rsidP="002D48D5">
                                <w:pPr>
                                  <w:pStyle w:val="ListParagraph"/>
                                  <w:numPr>
                                    <w:ilvl w:val="0"/>
                                    <w:numId w:val="36"/>
                                  </w:numPr>
                                  <w:spacing w:after="200" w:line="276" w:lineRule="auto"/>
                                  <w:rPr>
                                    <w:rFonts w:ascii="Gill Sans MT" w:hAnsi="Gill Sans MT"/>
                                  </w:rPr>
                                </w:pPr>
                                <w:r w:rsidRPr="00F10965">
                                  <w:rPr>
                                    <w:rFonts w:ascii="Gill Sans MT" w:hAnsi="Gill Sans MT"/>
                                  </w:rPr>
                                  <w:t>Student achievement and behavior will be reported separately.</w:t>
                                </w:r>
                              </w:p>
                              <w:p w14:paraId="76188934" w14:textId="77777777" w:rsidR="002D48D5" w:rsidRPr="00F10965" w:rsidRDefault="002D48D5" w:rsidP="002D48D5">
                                <w:pPr>
                                  <w:pStyle w:val="ListParagraph"/>
                                  <w:numPr>
                                    <w:ilvl w:val="0"/>
                                    <w:numId w:val="36"/>
                                  </w:numPr>
                                  <w:spacing w:after="200" w:line="276" w:lineRule="auto"/>
                                  <w:rPr>
                                    <w:rFonts w:ascii="Gill Sans MT" w:hAnsi="Gill Sans MT"/>
                                  </w:rPr>
                                </w:pPr>
                                <w:r w:rsidRPr="00F10965">
                                  <w:rPr>
                                    <w:rFonts w:ascii="Gill Sans MT" w:hAnsi="Gill Sans MT"/>
                                  </w:rPr>
                                  <w:t>Scores will be based on a body of evidence.</w:t>
                                </w:r>
                              </w:p>
                              <w:p w14:paraId="26548E85" w14:textId="77777777" w:rsidR="002D48D5" w:rsidRPr="00F10965" w:rsidRDefault="002D48D5" w:rsidP="002D48D5">
                                <w:pPr>
                                  <w:pStyle w:val="ListParagraph"/>
                                  <w:numPr>
                                    <w:ilvl w:val="0"/>
                                    <w:numId w:val="36"/>
                                  </w:numPr>
                                  <w:spacing w:after="200" w:line="276" w:lineRule="auto"/>
                                  <w:rPr>
                                    <w:rFonts w:ascii="Gill Sans MT" w:hAnsi="Gill Sans MT"/>
                                  </w:rPr>
                                </w:pPr>
                                <w:r w:rsidRPr="00F10965">
                                  <w:rPr>
                                    <w:rFonts w:ascii="Gill Sans MT" w:hAnsi="Gill Sans MT"/>
                                  </w:rPr>
                                  <w:t xml:space="preserve">Achievement will be organized by learning topic and converted to a grade at semester’s end. </w:t>
                                </w:r>
                              </w:p>
                              <w:p w14:paraId="14EC5D42" w14:textId="77777777" w:rsidR="002D48D5" w:rsidRPr="00F10965" w:rsidRDefault="002D48D5" w:rsidP="002D48D5">
                                <w:pPr>
                                  <w:pStyle w:val="ListParagraph"/>
                                  <w:numPr>
                                    <w:ilvl w:val="0"/>
                                    <w:numId w:val="36"/>
                                  </w:numPr>
                                  <w:spacing w:after="200" w:line="276" w:lineRule="auto"/>
                                  <w:rPr>
                                    <w:rFonts w:ascii="Gill Sans MT" w:hAnsi="Gill Sans MT"/>
                                  </w:rPr>
                                </w:pPr>
                                <w:r w:rsidRPr="00F10965">
                                  <w:rPr>
                                    <w:rFonts w:ascii="Gill Sans MT" w:hAnsi="Gill Sans MT"/>
                                  </w:rPr>
                                  <w:t xml:space="preserve">Students will have multiple opportunities to demonstrate proficiency. </w:t>
                                </w:r>
                              </w:p>
                              <w:p w14:paraId="4AC277C1" w14:textId="77777777" w:rsidR="002D48D5" w:rsidRPr="00F10965" w:rsidRDefault="002D48D5" w:rsidP="002D48D5">
                                <w:pPr>
                                  <w:pStyle w:val="ListParagraph"/>
                                  <w:numPr>
                                    <w:ilvl w:val="0"/>
                                    <w:numId w:val="36"/>
                                  </w:numPr>
                                  <w:spacing w:after="200" w:line="276" w:lineRule="auto"/>
                                  <w:rPr>
                                    <w:rFonts w:ascii="Gill Sans MT" w:hAnsi="Gill Sans MT"/>
                                  </w:rPr>
                                </w:pPr>
                                <w:r w:rsidRPr="00F10965">
                                  <w:rPr>
                                    <w:rFonts w:ascii="Gill Sans MT" w:hAnsi="Gill Sans MT"/>
                                  </w:rPr>
                                  <w:t>Accommodations and modifications will be provided for exceptional learners.</w:t>
                                </w:r>
                              </w:p>
                              <w:p w14:paraId="21790B98" w14:textId="77777777" w:rsidR="002D48D5" w:rsidRDefault="002D48D5" w:rsidP="002D48D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58829" id="Round Diagonal Corner Rectangle 55" o:spid="_x0000_s1029" style="position:absolute;left:0;text-align:left;margin-left:224.45pt;margin-top:0;width:275.65pt;height:249.75pt;z-index:251662339;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3500755,317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" adj="-11796480,,5400" path="m528648,l3500755,r,l3500755,2643177v,291964,-236684,528648,-528648,528648l,3171825r,l,528648c,236684,236684,,528648,xe" fillcolor="window" strokecolor="windowText" strokeweight="2pt">
                    <v:stroke joinstyle="miter"/>
                    <v:formulas/>
                    <v:path arrowok="t" o:connecttype="custom" o:connectlocs="528648,0;3500755,0;3500755,0;3500755,2643177;2972107,3171825;0,3171825;0,3171825;0,528648;528648,0" o:connectangles="0,0,0,0,0,0,0,0,0" textboxrect="0,0,3500755,3171825"/>
                    <v:textbox>
                      <w:txbxContent>
                        <w:p w14:paraId="458A44D0" w14:textId="77777777" w:rsidR="002D48D5" w:rsidRDefault="002D48D5" w:rsidP="002D48D5">
                          <w:pPr>
                            <w:jc w:val="center"/>
                            <w:rPr>
                              <w:rFonts w:ascii="Gill Sans MT" w:hAnsi="Gill Sans MT"/>
                              <w:b/>
                            </w:rPr>
                          </w:pPr>
                          <w:r>
                            <w:rPr>
                              <w:rFonts w:ascii="Gill Sans MT" w:hAnsi="Gill Sans MT"/>
                              <w:b/>
                            </w:rPr>
                            <w:t>Guiding Practices of Standards-Referenced Grading</w:t>
                          </w:r>
                        </w:p>
                        <w:p w14:paraId="647EAC10" w14:textId="77777777" w:rsidR="002D48D5" w:rsidRPr="00F10965" w:rsidRDefault="002D48D5" w:rsidP="002D48D5">
                          <w:pPr>
                            <w:pStyle w:val="ListParagraph"/>
                            <w:numPr>
                              <w:ilvl w:val="0"/>
                              <w:numId w:val="36"/>
                            </w:numPr>
                            <w:spacing w:after="200" w:line="276" w:lineRule="auto"/>
                            <w:rPr>
                              <w:rFonts w:ascii="Gill Sans MT" w:hAnsi="Gill Sans MT"/>
                            </w:rPr>
                          </w:pPr>
                          <w:r w:rsidRPr="00F10965">
                            <w:rPr>
                              <w:rFonts w:ascii="Gill Sans MT" w:hAnsi="Gill Sans MT"/>
                            </w:rPr>
                            <w:t>A consistent 4-point grading scale will be used.</w:t>
                          </w:r>
                        </w:p>
                        <w:p w14:paraId="6A9BCD1C" w14:textId="77777777" w:rsidR="002D48D5" w:rsidRPr="00F10965" w:rsidRDefault="002D48D5" w:rsidP="002D48D5">
                          <w:pPr>
                            <w:pStyle w:val="ListParagraph"/>
                            <w:numPr>
                              <w:ilvl w:val="0"/>
                              <w:numId w:val="36"/>
                            </w:numPr>
                            <w:spacing w:after="200" w:line="276" w:lineRule="auto"/>
                            <w:rPr>
                              <w:rFonts w:ascii="Gill Sans MT" w:hAnsi="Gill Sans MT"/>
                            </w:rPr>
                          </w:pPr>
                          <w:r w:rsidRPr="00F10965">
                            <w:rPr>
                              <w:rFonts w:ascii="Gill Sans MT" w:hAnsi="Gill Sans MT"/>
                            </w:rPr>
                            <w:t>Student achievement and behavior will be reported separately.</w:t>
                          </w:r>
                        </w:p>
                        <w:p w14:paraId="76188934" w14:textId="77777777" w:rsidR="002D48D5" w:rsidRPr="00F10965" w:rsidRDefault="002D48D5" w:rsidP="002D48D5">
                          <w:pPr>
                            <w:pStyle w:val="ListParagraph"/>
                            <w:numPr>
                              <w:ilvl w:val="0"/>
                              <w:numId w:val="36"/>
                            </w:numPr>
                            <w:spacing w:after="200" w:line="276" w:lineRule="auto"/>
                            <w:rPr>
                              <w:rFonts w:ascii="Gill Sans MT" w:hAnsi="Gill Sans MT"/>
                            </w:rPr>
                          </w:pPr>
                          <w:r w:rsidRPr="00F10965">
                            <w:rPr>
                              <w:rFonts w:ascii="Gill Sans MT" w:hAnsi="Gill Sans MT"/>
                            </w:rPr>
                            <w:t>Scores will be based on a body of evidence.</w:t>
                          </w:r>
                        </w:p>
                        <w:p w14:paraId="26548E85" w14:textId="77777777" w:rsidR="002D48D5" w:rsidRPr="00F10965" w:rsidRDefault="002D48D5" w:rsidP="002D48D5">
                          <w:pPr>
                            <w:pStyle w:val="ListParagraph"/>
                            <w:numPr>
                              <w:ilvl w:val="0"/>
                              <w:numId w:val="36"/>
                            </w:numPr>
                            <w:spacing w:after="200" w:line="276" w:lineRule="auto"/>
                            <w:rPr>
                              <w:rFonts w:ascii="Gill Sans MT" w:hAnsi="Gill Sans MT"/>
                            </w:rPr>
                          </w:pPr>
                          <w:r w:rsidRPr="00F10965">
                            <w:rPr>
                              <w:rFonts w:ascii="Gill Sans MT" w:hAnsi="Gill Sans MT"/>
                            </w:rPr>
                            <w:t xml:space="preserve">Achievement will be organized by learning topic and converted to a grade at semester’s end. </w:t>
                          </w:r>
                        </w:p>
                        <w:p w14:paraId="14EC5D42" w14:textId="77777777" w:rsidR="002D48D5" w:rsidRPr="00F10965" w:rsidRDefault="002D48D5" w:rsidP="002D48D5">
                          <w:pPr>
                            <w:pStyle w:val="ListParagraph"/>
                            <w:numPr>
                              <w:ilvl w:val="0"/>
                              <w:numId w:val="36"/>
                            </w:numPr>
                            <w:spacing w:after="200" w:line="276" w:lineRule="auto"/>
                            <w:rPr>
                              <w:rFonts w:ascii="Gill Sans MT" w:hAnsi="Gill Sans MT"/>
                            </w:rPr>
                          </w:pPr>
                          <w:r w:rsidRPr="00F10965">
                            <w:rPr>
                              <w:rFonts w:ascii="Gill Sans MT" w:hAnsi="Gill Sans MT"/>
                            </w:rPr>
                            <w:t xml:space="preserve">Students will have multiple opportunities to demonstrate proficiency. </w:t>
                          </w:r>
                        </w:p>
                        <w:p w14:paraId="4AC277C1" w14:textId="77777777" w:rsidR="002D48D5" w:rsidRPr="00F10965" w:rsidRDefault="002D48D5" w:rsidP="002D48D5">
                          <w:pPr>
                            <w:pStyle w:val="ListParagraph"/>
                            <w:numPr>
                              <w:ilvl w:val="0"/>
                              <w:numId w:val="36"/>
                            </w:numPr>
                            <w:spacing w:after="200" w:line="276" w:lineRule="auto"/>
                            <w:rPr>
                              <w:rFonts w:ascii="Gill Sans MT" w:hAnsi="Gill Sans MT"/>
                            </w:rPr>
                          </w:pPr>
                          <w:r w:rsidRPr="00F10965">
                            <w:rPr>
                              <w:rFonts w:ascii="Gill Sans MT" w:hAnsi="Gill Sans MT"/>
                            </w:rPr>
                            <w:t>Accommodations and modifications will be provided for exceptional learners.</w:t>
                          </w:r>
                        </w:p>
                        <w:p w14:paraId="21790B98" w14:textId="77777777" w:rsidR="002D48D5" w:rsidRDefault="002D48D5" w:rsidP="002D48D5"/>
                      </w:txbxContent>
                    </v:textbox>
                    <w10:wrap type="tight" anchorx="margin" anchory="margin"/>
                  </v:shape>
                </w:pict>
              </mc:Fallback>
            </mc:AlternateContent>
          </w: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003598A6" w14:textId="77777777" w:rsidR="002D48D5" w:rsidRPr="00BC3B20" w:rsidRDefault="002D48D5" w:rsidP="002D48D5">
          <w:pPr>
            <w:jc w:val="both"/>
            <w:rPr>
              <w:rFonts w:ascii="Gill Sans MT" w:eastAsia="Calibri" w:hAnsi="Gill Sans MT" w:cs="Gill Sans"/>
              <w:sz w:val="20"/>
            </w:rPr>
          </w:pPr>
          <w:r w:rsidRPr="00FA3B27">
            <w:rPr>
              <w:rFonts w:ascii="Gill Sans MT" w:eastAsia="Calibri" w:hAnsi="Gill Sans MT" w:cs="Gill Sans"/>
              <w:b/>
              <w:bCs/>
              <w:sz w:val="20"/>
              <w:highlight w:val="yellow"/>
              <w:u w:val="single"/>
            </w:rPr>
            <w:t>***Only scores of 4, 3.5, 3, 2.5, 2, 1.5, 1, and 0 can be entered as Topic Scores</w:t>
          </w:r>
          <w:r w:rsidRPr="00FA3B27">
            <w:rPr>
              <w:rFonts w:ascii="Gill Sans MT" w:eastAsia="Calibri" w:hAnsi="Gill Sans MT" w:cs="Gill Sans"/>
              <w:sz w:val="20"/>
              <w:highlight w:val="yellow"/>
            </w:rPr>
            <w:t>.</w:t>
          </w:r>
        </w:p>
        <w:p w14:paraId="232DBDFF" w14:textId="77777777" w:rsidR="002D48D5" w:rsidRDefault="002D48D5" w:rsidP="002D48D5">
          <w:pPr>
            <w:jc w:val="both"/>
            <w:rPr>
              <w:rFonts w:ascii="Gill Sans MT" w:eastAsia="Calibri" w:hAnsi="Gill Sans MT" w:cs="Gill Sans"/>
              <w:b/>
              <w:sz w:val="30"/>
              <w:szCs w:val="32"/>
            </w:rPr>
          </w:pPr>
        </w:p>
        <w:p w14:paraId="2CDEA121" w14:textId="77777777" w:rsidR="002D48D5" w:rsidRPr="00BC3B20" w:rsidRDefault="002D48D5" w:rsidP="002D48D5">
          <w:pPr>
            <w:jc w:val="both"/>
            <w:rPr>
              <w:rFonts w:ascii="Gill Sans MT" w:eastAsia="Calibri" w:hAnsi="Gill Sans MT" w:cs="Gill Sans"/>
              <w:b/>
              <w:sz w:val="30"/>
              <w:szCs w:val="32"/>
            </w:rPr>
          </w:pPr>
          <w:r>
            <w:rPr>
              <w:rFonts w:ascii="Gill Sans MT" w:eastAsia="Calibri" w:hAnsi="Gill Sans MT" w:cs="Gill Sans"/>
              <w:b/>
              <w:sz w:val="30"/>
              <w:szCs w:val="32"/>
            </w:rPr>
            <w:t>M</w:t>
          </w:r>
          <w:r w:rsidRPr="00BC3B20">
            <w:rPr>
              <w:rFonts w:ascii="Gill Sans MT" w:eastAsia="Calibri" w:hAnsi="Gill Sans MT" w:cs="Gill Sans"/>
              <w:b/>
              <w:sz w:val="30"/>
              <w:szCs w:val="32"/>
            </w:rPr>
            <w:t>ultiple Opportunities</w:t>
          </w:r>
        </w:p>
        <w:p w14:paraId="73D82768" w14:textId="77777777" w:rsidR="002D48D5" w:rsidRPr="00BC3B20" w:rsidRDefault="002D48D5" w:rsidP="002D48D5">
          <w:pPr>
            <w:rPr>
              <w:rFonts w:ascii="Gill Sans MT" w:hAnsi="Gill Sans MT"/>
            </w:rPr>
          </w:pPr>
          <w:r w:rsidRPr="00BC3B20">
            <w:rPr>
              <w:rFonts w:ascii="Gill Sans MT" w:hAnsi="Gill Sans MT"/>
            </w:rPr>
            <w:t>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w:t>
          </w:r>
          <w:r>
            <w:rPr>
              <w:rFonts w:ascii="Gill Sans MT" w:hAnsi="Gill Sans MT"/>
            </w:rPr>
            <w:t xml:space="preserve"> of a unit or chunk of learning. </w:t>
          </w:r>
        </w:p>
        <w:p w14:paraId="466CB85E" w14:textId="77777777" w:rsidR="002D48D5" w:rsidRPr="000A144B" w:rsidRDefault="002D48D5" w:rsidP="002D48D5">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5128C888" w14:textId="53E9C417" w:rsidR="00C82C26" w:rsidRPr="00100400" w:rsidRDefault="00C82C26" w:rsidP="00C82C26">
          <w:pPr>
            <w:rPr>
              <w:rFonts w:asciiTheme="minorHAnsi" w:hAnsiTheme="minorHAnsi"/>
            </w:rPr>
          </w:pPr>
        </w:p>
        <w:p w14:paraId="24A1EAF7" w14:textId="77777777" w:rsidR="00C82C26" w:rsidRPr="00100400" w:rsidRDefault="00C82C26" w:rsidP="00C82C26">
          <w:pPr>
            <w:spacing w:after="160"/>
            <w:rPr>
              <w:rFonts w:asciiTheme="minorHAnsi" w:hAnsiTheme="minorHAnsi"/>
              <w:b/>
            </w:rPr>
          </w:pPr>
          <w:r w:rsidRPr="00100400">
            <w:rPr>
              <w:rFonts w:asciiTheme="minorHAnsi" w:hAnsiTheme="minorHAnsi"/>
              <w:b/>
            </w:rPr>
            <w:br w:type="page"/>
          </w:r>
        </w:p>
      </w:sdtContent>
    </w:sdt>
    <w:tbl>
      <w:tblPr>
        <w:tblW w:w="142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0"/>
      </w:tblGrid>
      <w:tr w:rsidR="005A04A8" w:rsidRPr="00100400" w14:paraId="430B1714" w14:textId="77777777" w:rsidTr="00B8644B">
        <w:tc>
          <w:tcPr>
            <w:tcW w:w="14220" w:type="dxa"/>
            <w:shd w:val="clear" w:color="auto" w:fill="000000" w:themeFill="text1"/>
          </w:tcPr>
          <w:p w14:paraId="72BFCC3C" w14:textId="77777777" w:rsidR="005A04A8" w:rsidRPr="00100400" w:rsidRDefault="005A04A8" w:rsidP="003B75D4">
            <w:pPr>
              <w:jc w:val="center"/>
              <w:rPr>
                <w:rFonts w:asciiTheme="minorHAnsi" w:eastAsiaTheme="minorEastAsia" w:hAnsiTheme="minorHAnsi" w:cstheme="minorBidi"/>
                <w:b/>
                <w:sz w:val="32"/>
                <w:szCs w:val="32"/>
              </w:rPr>
            </w:pPr>
            <w:r w:rsidRPr="09ABE3F8">
              <w:rPr>
                <w:rFonts w:asciiTheme="minorHAnsi" w:eastAsiaTheme="minorEastAsia" w:hAnsiTheme="minorHAnsi" w:cstheme="minorBidi"/>
                <w:b/>
                <w:sz w:val="32"/>
                <w:szCs w:val="32"/>
              </w:rPr>
              <w:lastRenderedPageBreak/>
              <w:t>AP Chemistry</w:t>
            </w:r>
          </w:p>
        </w:tc>
      </w:tr>
      <w:tr w:rsidR="005A04A8" w:rsidRPr="00100400" w14:paraId="2F84898D" w14:textId="77777777" w:rsidTr="00B8644B">
        <w:tc>
          <w:tcPr>
            <w:tcW w:w="14220" w:type="dxa"/>
            <w:shd w:val="clear" w:color="auto" w:fill="D9D9D9" w:themeFill="background1" w:themeFillShade="D9"/>
          </w:tcPr>
          <w:p w14:paraId="1B8128B8" w14:textId="77777777" w:rsidR="005A04A8" w:rsidRPr="00100400" w:rsidRDefault="005A04A8" w:rsidP="003B75D4">
            <w:pPr>
              <w:rPr>
                <w:rFonts w:asciiTheme="minorHAnsi" w:hAnsiTheme="minorHAnsi"/>
                <w:sz w:val="22"/>
                <w:szCs w:val="22"/>
              </w:rPr>
            </w:pPr>
          </w:p>
          <w:p w14:paraId="4503D523" w14:textId="77777777" w:rsidR="005A04A8" w:rsidRPr="008D22B2" w:rsidRDefault="005A04A8" w:rsidP="003B75D4">
            <w:pPr>
              <w:rPr>
                <w:rFonts w:asciiTheme="minorHAnsi" w:eastAsiaTheme="minorEastAsia" w:hAnsiTheme="minorHAnsi" w:cstheme="minorBidi"/>
                <w:b/>
                <w:sz w:val="22"/>
                <w:szCs w:val="22"/>
              </w:rPr>
            </w:pPr>
            <w:r w:rsidRPr="09ABE3F8">
              <w:rPr>
                <w:rFonts w:asciiTheme="minorHAnsi" w:eastAsiaTheme="minorEastAsia" w:hAnsiTheme="minorHAnsi" w:cstheme="minorBidi"/>
                <w:sz w:val="22"/>
                <w:szCs w:val="22"/>
              </w:rPr>
              <w:t>The AP Chemistry course provides students with a college-level foundation to support future advanced course work in chemistry. Students cultivate their understanding of chemistry through inquiry-based investigations, as they explore topics such as: atomic structure, intermolecular forces and bonding, chemical reactions, kinetics, thermodynamics, and equilibrium. This course requires that 25 percent of the instructional time provides students with opportunities to engage in laboratory investigations. This includes a minimum of 16 hands-on labs, at least six of which are inquiry based.</w:t>
            </w:r>
          </w:p>
          <w:p w14:paraId="3F1485B1" w14:textId="77777777" w:rsidR="005A04A8" w:rsidRPr="008D22B2" w:rsidRDefault="005A04A8" w:rsidP="003B75D4">
            <w:pPr>
              <w:rPr>
                <w:rFonts w:asciiTheme="minorHAnsi" w:hAnsiTheme="minorHAnsi" w:cstheme="minorHAnsi"/>
                <w:b/>
                <w:sz w:val="22"/>
                <w:szCs w:val="22"/>
              </w:rPr>
            </w:pPr>
          </w:p>
          <w:p w14:paraId="1159B94F" w14:textId="77777777" w:rsidR="005A04A8" w:rsidRPr="008D22B2" w:rsidRDefault="005A04A8" w:rsidP="003B75D4">
            <w:pPr>
              <w:rPr>
                <w:rFonts w:asciiTheme="minorHAnsi" w:eastAsiaTheme="minorEastAsia" w:hAnsiTheme="minorHAnsi" w:cstheme="minorBidi"/>
                <w:b/>
                <w:sz w:val="22"/>
                <w:szCs w:val="22"/>
              </w:rPr>
            </w:pPr>
            <w:r w:rsidRPr="09ABE3F8">
              <w:rPr>
                <w:rFonts w:asciiTheme="minorHAnsi" w:eastAsiaTheme="minorEastAsia" w:hAnsiTheme="minorHAnsi" w:cstheme="minorBidi"/>
                <w:b/>
                <w:sz w:val="22"/>
                <w:szCs w:val="22"/>
              </w:rPr>
              <w:t>AP Chemistry</w:t>
            </w:r>
            <w:r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b/>
                <w:sz w:val="22"/>
                <w:szCs w:val="22"/>
              </w:rPr>
              <w:t xml:space="preserve">– Course Content: </w:t>
            </w:r>
          </w:p>
          <w:p w14:paraId="3A26D5A7"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1</w:t>
            </w:r>
            <w:r w:rsidRPr="09ABE3F8">
              <w:rPr>
                <w:rFonts w:asciiTheme="minorHAnsi" w:eastAsiaTheme="minorEastAsia" w:hAnsiTheme="minorHAnsi" w:cstheme="minorBidi"/>
                <w:sz w:val="22"/>
                <w:szCs w:val="22"/>
              </w:rPr>
              <w:t>:  The chemical elements are fundamental building material of matter, and all matter can be understood in terms of arrangement of atoms.  These atoms retain their identity in chemical reactions.</w:t>
            </w:r>
          </w:p>
          <w:p w14:paraId="7EDF4C38"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2</w:t>
            </w:r>
            <w:r w:rsidRPr="09ABE3F8">
              <w:rPr>
                <w:rFonts w:asciiTheme="minorHAnsi" w:eastAsiaTheme="minorEastAsia" w:hAnsiTheme="minorHAnsi" w:cstheme="minorBidi"/>
                <w:sz w:val="22"/>
                <w:szCs w:val="22"/>
              </w:rPr>
              <w:t>:  Chemical and physical properties of materials can be explained by the structure and the arrangement of atoms, ions, or molecules and the forces between them.</w:t>
            </w:r>
          </w:p>
          <w:p w14:paraId="577BF767"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3</w:t>
            </w:r>
            <w:r w:rsidRPr="09ABE3F8">
              <w:rPr>
                <w:rFonts w:asciiTheme="minorHAnsi" w:eastAsiaTheme="minorEastAsia" w:hAnsiTheme="minorHAnsi" w:cstheme="minorBidi"/>
                <w:sz w:val="22"/>
                <w:szCs w:val="22"/>
              </w:rPr>
              <w:t>:  Changes in matter involve the rearrangement and/or reorganization of atoms and/or the transfer of electrons.</w:t>
            </w:r>
          </w:p>
          <w:p w14:paraId="49CF1C62"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4</w:t>
            </w:r>
            <w:r w:rsidRPr="09ABE3F8">
              <w:rPr>
                <w:rFonts w:asciiTheme="minorHAnsi" w:eastAsiaTheme="minorEastAsia" w:hAnsiTheme="minorHAnsi" w:cstheme="minorBidi"/>
                <w:sz w:val="22"/>
                <w:szCs w:val="22"/>
              </w:rPr>
              <w:t>:  Rates of chemical reactions are determined by details of the molecular collisions.</w:t>
            </w:r>
          </w:p>
          <w:p w14:paraId="2980C002"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5</w:t>
            </w:r>
            <w:r w:rsidRPr="09ABE3F8">
              <w:rPr>
                <w:rFonts w:asciiTheme="minorHAnsi" w:eastAsiaTheme="minorEastAsia" w:hAnsiTheme="minorHAnsi" w:cstheme="minorBidi"/>
                <w:sz w:val="22"/>
                <w:szCs w:val="22"/>
              </w:rPr>
              <w:t>:  The laws of thermodynamics describe the essential role of energy and explain and predict the direction of changes in matter.</w:t>
            </w:r>
          </w:p>
          <w:p w14:paraId="4B52CF7D"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6</w:t>
            </w:r>
            <w:r w:rsidRPr="09ABE3F8">
              <w:rPr>
                <w:rFonts w:asciiTheme="minorHAnsi" w:eastAsiaTheme="minorEastAsia" w:hAnsiTheme="minorHAnsi" w:cstheme="minorBidi"/>
                <w:sz w:val="22"/>
                <w:szCs w:val="22"/>
              </w:rPr>
              <w:t>:  Any bond or intermolecular attraction that can be formed can be broken.  These two processes are in a dynamic competition, sensitive to initial conditions and external perturbations.</w:t>
            </w:r>
          </w:p>
          <w:p w14:paraId="42EEC22E" w14:textId="77777777" w:rsidR="005A04A8" w:rsidRPr="008D22B2" w:rsidRDefault="005A04A8" w:rsidP="003B75D4">
            <w:pPr>
              <w:rPr>
                <w:rFonts w:asciiTheme="minorHAnsi" w:hAnsiTheme="minorHAnsi"/>
                <w:sz w:val="22"/>
                <w:szCs w:val="22"/>
              </w:rPr>
            </w:pPr>
          </w:p>
          <w:p w14:paraId="5C9C3B65" w14:textId="77777777" w:rsidR="005A04A8" w:rsidRPr="008D22B2" w:rsidRDefault="005A04A8" w:rsidP="003B75D4">
            <w:pPr>
              <w:rPr>
                <w:rFonts w:asciiTheme="minorHAnsi" w:eastAsiaTheme="minorEastAsia" w:hAnsiTheme="minorHAnsi" w:cstheme="minorBidi"/>
                <w:b/>
                <w:sz w:val="22"/>
                <w:szCs w:val="22"/>
              </w:rPr>
            </w:pPr>
            <w:r w:rsidRPr="09ABE3F8">
              <w:rPr>
                <w:rFonts w:asciiTheme="minorHAnsi" w:eastAsiaTheme="minorEastAsia" w:hAnsiTheme="minorHAnsi" w:cstheme="minorBidi"/>
                <w:b/>
                <w:sz w:val="22"/>
                <w:szCs w:val="22"/>
              </w:rPr>
              <w:t>AP Chemistry – Scientific Practices:</w:t>
            </w:r>
          </w:p>
          <w:p w14:paraId="709F85FA"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xml:space="preserve">• Use representations and models to communicate scientific phenomena and solve scientific problems        </w:t>
            </w:r>
            <w:r w:rsidR="00DE64E7"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sz w:val="22"/>
                <w:szCs w:val="22"/>
              </w:rPr>
              <w:t xml:space="preserve"> </w:t>
            </w:r>
            <w:r w:rsidR="00DE64E7"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sz w:val="22"/>
                <w:szCs w:val="22"/>
              </w:rPr>
              <w:t>• Use mathematics appropriately</w:t>
            </w:r>
          </w:p>
          <w:p w14:paraId="32E3C46D"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xml:space="preserve">• Engage in scientific questioning to extend thinking or to guide investigations                         </w:t>
            </w:r>
            <w:r w:rsidR="00DE64E7"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sz w:val="22"/>
                <w:szCs w:val="22"/>
              </w:rPr>
              <w:t xml:space="preserve"> • Work with scientific explanations and theories</w:t>
            </w:r>
          </w:p>
          <w:p w14:paraId="66F36622"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Plan and implement data collection strategies in relation to a particular scientific question</w:t>
            </w:r>
            <w:r w:rsidR="00DE64E7"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sz w:val="22"/>
                <w:szCs w:val="22"/>
              </w:rPr>
              <w:t xml:space="preserve"> • Perform data analysis and evaluation of evidence</w:t>
            </w:r>
          </w:p>
          <w:p w14:paraId="22A20CB5" w14:textId="77777777" w:rsidR="005A04A8"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Connect and relate knowledge across various scales, concepts, and representations in and across domains.</w:t>
            </w:r>
          </w:p>
          <w:p w14:paraId="3DCE33E0" w14:textId="77777777" w:rsidR="005A04A8" w:rsidRPr="008D22B2" w:rsidRDefault="005A04A8" w:rsidP="003B75D4">
            <w:pPr>
              <w:rPr>
                <w:rFonts w:asciiTheme="minorHAnsi" w:hAnsiTheme="minorHAnsi"/>
                <w:sz w:val="22"/>
                <w:szCs w:val="22"/>
              </w:rPr>
            </w:pPr>
          </w:p>
          <w:p w14:paraId="2AA8F417" w14:textId="77777777" w:rsidR="005A04A8" w:rsidRDefault="005A04A8" w:rsidP="003B75D4">
            <w:pPr>
              <w:rPr>
                <w:rFonts w:asciiTheme="minorHAnsi" w:eastAsiaTheme="minorEastAsia" w:hAnsiTheme="minorHAnsi" w:cstheme="minorBidi"/>
                <w:b/>
                <w:sz w:val="22"/>
                <w:szCs w:val="22"/>
              </w:rPr>
            </w:pPr>
            <w:r w:rsidRPr="09ABE3F8">
              <w:rPr>
                <w:rFonts w:asciiTheme="minorHAnsi" w:eastAsiaTheme="minorEastAsia" w:hAnsiTheme="minorHAnsi" w:cstheme="minorBidi"/>
                <w:b/>
                <w:sz w:val="22"/>
                <w:szCs w:val="22"/>
              </w:rPr>
              <w:t>AP Chemistry</w:t>
            </w:r>
            <w:r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b/>
                <w:sz w:val="22"/>
                <w:szCs w:val="22"/>
              </w:rPr>
              <w:t>Exam: Format of Assessment – 3 Hours 15 Minutes</w:t>
            </w:r>
          </w:p>
          <w:p w14:paraId="2EA8D66C" w14:textId="77777777" w:rsidR="005A04A8" w:rsidRPr="0013259C"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Section I: Multiple Choice | 60 Questions | 90 Minutes | 50% of Exam Score</w:t>
            </w:r>
            <w:r w:rsidRPr="09ABE3F8">
              <w:rPr>
                <w:rFonts w:asciiTheme="minorHAnsi" w:eastAsiaTheme="minorEastAsia" w:hAnsiTheme="minorHAnsi" w:cstheme="minorBidi"/>
                <w:sz w:val="22"/>
                <w:szCs w:val="22"/>
              </w:rPr>
              <w:t xml:space="preserve"> </w:t>
            </w:r>
          </w:p>
          <w:p w14:paraId="1E36AC54" w14:textId="77777777" w:rsidR="005A04A8"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Discrete Items and Items in Sets</w:t>
            </w:r>
          </w:p>
          <w:p w14:paraId="327DC3BF" w14:textId="77777777" w:rsidR="005A04A8" w:rsidRPr="008D22B2" w:rsidRDefault="005A04A8" w:rsidP="003B75D4">
            <w:pPr>
              <w:rPr>
                <w:rFonts w:asciiTheme="minorHAnsi" w:hAnsiTheme="minorHAnsi"/>
                <w:sz w:val="22"/>
                <w:szCs w:val="22"/>
              </w:rPr>
            </w:pPr>
          </w:p>
          <w:p w14:paraId="1DCB36D4" w14:textId="77777777" w:rsidR="005A04A8" w:rsidRPr="0013259C"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Section I</w:t>
            </w:r>
            <w:r w:rsidR="002E1BB2" w:rsidRPr="09ABE3F8">
              <w:rPr>
                <w:rFonts w:asciiTheme="minorHAnsi" w:eastAsiaTheme="minorEastAsia" w:hAnsiTheme="minorHAnsi" w:cstheme="minorBidi"/>
                <w:b/>
                <w:sz w:val="22"/>
                <w:szCs w:val="22"/>
              </w:rPr>
              <w:t>I: Free Response | 7</w:t>
            </w:r>
            <w:r w:rsidRPr="09ABE3F8">
              <w:rPr>
                <w:rFonts w:asciiTheme="minorHAnsi" w:eastAsiaTheme="minorEastAsia" w:hAnsiTheme="minorHAnsi" w:cstheme="minorBidi"/>
                <w:b/>
                <w:sz w:val="22"/>
                <w:szCs w:val="22"/>
              </w:rPr>
              <w:t xml:space="preserve"> Questions | 105 Minutes | 50% of Exam Score</w:t>
            </w:r>
            <w:r w:rsidRPr="09ABE3F8">
              <w:rPr>
                <w:rFonts w:asciiTheme="minorHAnsi" w:eastAsiaTheme="minorEastAsia" w:hAnsiTheme="minorHAnsi" w:cstheme="minorBidi"/>
                <w:sz w:val="22"/>
                <w:szCs w:val="22"/>
              </w:rPr>
              <w:t xml:space="preserve"> </w:t>
            </w:r>
          </w:p>
          <w:p w14:paraId="18031E96" w14:textId="77777777" w:rsidR="005A04A8" w:rsidRPr="0013259C"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Three long- and four short-answer questions. The seven questions ensure the assessment of the following skills: experimental design, quantitative/qualitative translation, analysis of authentic lab data and observations to identify patterns or explain phenomena, creating or analyzing atomic and molecular views to explain observations, and following a logical/analytical pathway to solve a problem.</w:t>
            </w:r>
          </w:p>
          <w:p w14:paraId="4AB9237A" w14:textId="77777777" w:rsidR="005A04A8" w:rsidRPr="00470AAD" w:rsidRDefault="005A04A8" w:rsidP="003B75D4">
            <w:pPr>
              <w:rPr>
                <w:rFonts w:asciiTheme="minorHAnsi" w:hAnsiTheme="minorHAnsi"/>
                <w:sz w:val="22"/>
                <w:szCs w:val="22"/>
              </w:rPr>
            </w:pPr>
          </w:p>
          <w:p w14:paraId="3B92E7FF" w14:textId="77777777" w:rsidR="005A04A8" w:rsidRPr="00470AAD" w:rsidRDefault="09ABE3F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bCs/>
                <w:sz w:val="22"/>
                <w:szCs w:val="22"/>
              </w:rPr>
              <w:t xml:space="preserve">Link to DMPS Grading Resources: </w:t>
            </w:r>
            <w:hyperlink r:id="rId15">
              <w:r w:rsidRPr="09ABE3F8">
                <w:rPr>
                  <w:rStyle w:val="Hyperlink"/>
                  <w:rFonts w:asciiTheme="minorHAnsi" w:eastAsiaTheme="minorEastAsia" w:hAnsiTheme="minorHAnsi" w:cstheme="minorBidi"/>
                  <w:sz w:val="22"/>
                  <w:szCs w:val="22"/>
                </w:rPr>
                <w:t>http://grading.dmschools.org</w:t>
              </w:r>
            </w:hyperlink>
            <w:r w:rsidRPr="09ABE3F8">
              <w:rPr>
                <w:rFonts w:asciiTheme="minorHAnsi" w:eastAsiaTheme="minorEastAsia" w:hAnsiTheme="minorHAnsi" w:cstheme="minorBidi"/>
                <w:sz w:val="22"/>
                <w:szCs w:val="22"/>
              </w:rPr>
              <w:t xml:space="preserve"> </w:t>
            </w:r>
          </w:p>
          <w:p w14:paraId="0DDAF1F7" w14:textId="77777777" w:rsidR="005A04A8" w:rsidRPr="00470AAD" w:rsidRDefault="09ABE3F8" w:rsidP="003B75D4">
            <w:pPr>
              <w:rPr>
                <w:rFonts w:asciiTheme="minorHAnsi" w:eastAsiaTheme="minorEastAsia" w:hAnsiTheme="minorHAnsi" w:cstheme="minorBidi"/>
                <w:color w:val="0563C1"/>
                <w:sz w:val="22"/>
                <w:szCs w:val="22"/>
                <w:u w:val="single"/>
              </w:rPr>
            </w:pPr>
            <w:r w:rsidRPr="09ABE3F8">
              <w:rPr>
                <w:rFonts w:asciiTheme="minorHAnsi" w:eastAsiaTheme="minorEastAsia" w:hAnsiTheme="minorHAnsi" w:cstheme="minorBidi"/>
                <w:b/>
                <w:bCs/>
                <w:sz w:val="22"/>
                <w:szCs w:val="22"/>
              </w:rPr>
              <w:t>Link to Course Resources</w:t>
            </w:r>
            <w:r w:rsidRPr="09ABE3F8">
              <w:rPr>
                <w:rFonts w:asciiTheme="minorHAnsi" w:eastAsiaTheme="minorEastAsia" w:hAnsiTheme="minorHAnsi" w:cstheme="minorBidi"/>
                <w:sz w:val="22"/>
                <w:szCs w:val="22"/>
              </w:rPr>
              <w:t xml:space="preserve">: </w:t>
            </w:r>
            <w:hyperlink r:id="rId16">
              <w:r w:rsidRPr="09ABE3F8">
                <w:rPr>
                  <w:rStyle w:val="Hyperlink"/>
                  <w:rFonts w:asciiTheme="minorHAnsi" w:eastAsiaTheme="minorEastAsia" w:hAnsiTheme="minorHAnsi" w:cstheme="minorBidi"/>
                  <w:sz w:val="22"/>
                  <w:szCs w:val="22"/>
                </w:rPr>
                <w:t>http://science.dmschools.org</w:t>
              </w:r>
            </w:hyperlink>
            <w:r w:rsidRPr="09ABE3F8">
              <w:rPr>
                <w:rFonts w:asciiTheme="minorHAnsi" w:eastAsiaTheme="minorEastAsia" w:hAnsiTheme="minorHAnsi" w:cstheme="minorBidi"/>
                <w:sz w:val="22"/>
                <w:szCs w:val="22"/>
              </w:rPr>
              <w:t xml:space="preserve">  </w:t>
            </w:r>
          </w:p>
          <w:p w14:paraId="2381396B" w14:textId="77777777" w:rsidR="005A04A8" w:rsidRPr="0013259C" w:rsidRDefault="09ABE3F8" w:rsidP="003B75D4">
            <w:pPr>
              <w:rPr>
                <w:rFonts w:asciiTheme="minorHAnsi" w:eastAsiaTheme="minorEastAsia" w:hAnsiTheme="minorHAnsi" w:cstheme="minorBidi"/>
              </w:rPr>
            </w:pPr>
            <w:r w:rsidRPr="09ABE3F8">
              <w:rPr>
                <w:rFonts w:asciiTheme="minorHAnsi" w:eastAsiaTheme="minorEastAsia" w:hAnsiTheme="minorHAnsi" w:cstheme="minorBidi"/>
                <w:b/>
                <w:bCs/>
                <w:sz w:val="22"/>
                <w:szCs w:val="22"/>
              </w:rPr>
              <w:t xml:space="preserve">Link to Course Information @ AP Central: </w:t>
            </w:r>
            <w:hyperlink r:id="rId17">
              <w:r w:rsidRPr="09ABE3F8">
                <w:rPr>
                  <w:rStyle w:val="Hyperlink"/>
                  <w:rFonts w:asciiTheme="minorHAnsi" w:eastAsiaTheme="minorEastAsia" w:hAnsiTheme="minorHAnsi" w:cstheme="minorBidi"/>
                  <w:sz w:val="22"/>
                  <w:szCs w:val="22"/>
                </w:rPr>
                <w:t>http://apcentral.collegeboard.com/apc/public/courses/teachers_corner/2119.html</w:t>
              </w:r>
            </w:hyperlink>
            <w:r w:rsidRPr="09ABE3F8">
              <w:rPr>
                <w:rFonts w:asciiTheme="minorHAnsi" w:eastAsiaTheme="minorEastAsia" w:hAnsiTheme="minorHAnsi" w:cstheme="minorBidi"/>
                <w:b/>
                <w:bCs/>
                <w:sz w:val="22"/>
                <w:szCs w:val="22"/>
              </w:rPr>
              <w:t xml:space="preserve"> </w:t>
            </w:r>
          </w:p>
        </w:tc>
      </w:tr>
    </w:tbl>
    <w:tbl>
      <w:tblPr>
        <w:tblStyle w:val="MediumShading1"/>
        <w:tblpPr w:leftFromText="180" w:rightFromText="180" w:vertAnchor="page" w:horzAnchor="margin" w:tblpX="-200" w:tblpY="721"/>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81"/>
      </w:tblGrid>
      <w:tr w:rsidR="005A04A8" w:rsidRPr="00100400" w14:paraId="1ABAAB55" w14:textId="77777777" w:rsidTr="00B8644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7" w:type="pct"/>
            <w:tcBorders>
              <w:bottom w:val="single" w:sz="4" w:space="0" w:color="auto"/>
              <w:right w:val="single" w:sz="4" w:space="0" w:color="auto"/>
            </w:tcBorders>
            <w:vAlign w:val="center"/>
          </w:tcPr>
          <w:p w14:paraId="0A9DAB3C" w14:textId="77777777" w:rsidR="005A04A8" w:rsidRDefault="005A04A8" w:rsidP="00B8644B">
            <w:pPr>
              <w:jc w:val="center"/>
              <w:rPr>
                <w:rFonts w:asciiTheme="minorHAnsi" w:hAnsiTheme="minorHAnsi"/>
                <w:sz w:val="28"/>
                <w:szCs w:val="24"/>
              </w:rPr>
            </w:pPr>
          </w:p>
          <w:p w14:paraId="5DBEDB6F" w14:textId="77777777" w:rsidR="005A04A8" w:rsidRPr="00C927ED" w:rsidRDefault="005A04A8" w:rsidP="00B8644B">
            <w:pPr>
              <w:jc w:val="center"/>
              <w:rPr>
                <w:rFonts w:asciiTheme="minorHAnsi" w:eastAsiaTheme="minorEastAsia" w:hAnsiTheme="minorHAnsi" w:cstheme="minorBidi"/>
                <w:b w:val="0"/>
                <w:sz w:val="28"/>
                <w:szCs w:val="28"/>
              </w:rPr>
            </w:pPr>
            <w:r w:rsidRPr="09ABE3F8">
              <w:rPr>
                <w:rFonts w:asciiTheme="minorHAnsi" w:eastAsiaTheme="minorEastAsia" w:hAnsiTheme="minorHAnsi" w:cstheme="minorBidi"/>
                <w:sz w:val="28"/>
                <w:szCs w:val="28"/>
              </w:rPr>
              <w:t>Semester 1 Topics</w:t>
            </w:r>
          </w:p>
          <w:p w14:paraId="7DF52BD4" w14:textId="77777777" w:rsidR="005A04A8" w:rsidRPr="00C927ED" w:rsidRDefault="005A04A8" w:rsidP="00B8644B">
            <w:pPr>
              <w:jc w:val="center"/>
              <w:rPr>
                <w:rFonts w:asciiTheme="minorHAnsi" w:hAnsiTheme="minorHAnsi"/>
                <w:sz w:val="28"/>
                <w:szCs w:val="24"/>
              </w:rPr>
            </w:pPr>
          </w:p>
        </w:tc>
        <w:tc>
          <w:tcPr>
            <w:tcW w:w="4413" w:type="pct"/>
            <w:tcBorders>
              <w:left w:val="single" w:sz="4" w:space="0" w:color="auto"/>
            </w:tcBorders>
            <w:vAlign w:val="center"/>
          </w:tcPr>
          <w:p w14:paraId="419F638B" w14:textId="77777777" w:rsidR="005A04A8" w:rsidRPr="00C927ED" w:rsidRDefault="005A04A8" w:rsidP="00B8644B">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sz w:val="28"/>
                <w:szCs w:val="28"/>
              </w:rPr>
            </w:pPr>
            <w:r w:rsidRPr="09ABE3F8">
              <w:rPr>
                <w:rFonts w:asciiTheme="minorHAnsi" w:eastAsiaTheme="minorEastAsia" w:hAnsiTheme="minorHAnsi" w:cstheme="minorBidi"/>
                <w:sz w:val="28"/>
                <w:szCs w:val="28"/>
              </w:rPr>
              <w:t>College Board Curriculum Framework Alignment</w:t>
            </w:r>
          </w:p>
        </w:tc>
      </w:tr>
      <w:tr w:rsidR="005A04A8" w:rsidRPr="00100400" w14:paraId="528D3100" w14:textId="77777777"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bottom w:val="nil"/>
              <w:right w:val="single" w:sz="4" w:space="0" w:color="auto"/>
            </w:tcBorders>
            <w:shd w:val="clear" w:color="auto" w:fill="D9D9D9" w:themeFill="background1" w:themeFillShade="D9"/>
            <w:vAlign w:val="center"/>
          </w:tcPr>
          <w:p w14:paraId="064B9B92" w14:textId="597DA323" w:rsidR="005A04A8" w:rsidRPr="003578E7" w:rsidRDefault="008315E4" w:rsidP="008315E4">
            <w:pPr>
              <w:jc w:val="center"/>
              <w:rPr>
                <w:rFonts w:asciiTheme="minorHAnsi" w:eastAsiaTheme="minorEastAsia" w:hAnsiTheme="minorHAnsi" w:cstheme="minorBidi"/>
              </w:rPr>
            </w:pPr>
            <w:r>
              <w:rPr>
                <w:rFonts w:asciiTheme="minorHAnsi" w:eastAsiaTheme="minorEastAsia" w:hAnsiTheme="minorHAnsi" w:cstheme="minorBidi"/>
              </w:rPr>
              <w:t xml:space="preserve">General Chemistry and Types of </w:t>
            </w:r>
            <w:r w:rsidR="005C0486" w:rsidRPr="09ABE3F8">
              <w:rPr>
                <w:rFonts w:asciiTheme="minorHAnsi" w:eastAsiaTheme="minorEastAsia" w:hAnsiTheme="minorHAnsi" w:cstheme="minorBidi"/>
              </w:rPr>
              <w:t>Reactions</w:t>
            </w:r>
          </w:p>
        </w:tc>
        <w:tc>
          <w:tcPr>
            <w:tcW w:w="4413"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1D9BF2A7" w14:textId="77777777" w:rsidR="00B8644B"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w:t>
            </w:r>
            <w:r w:rsidR="000C5EC1" w:rsidRPr="002F3D9B">
              <w:rPr>
                <w:rFonts w:ascii="Calibri" w:eastAsia="Calibri" w:hAnsi="Calibri" w:cs="Calibri"/>
              </w:rPr>
              <w:t xml:space="preserve"> 1</w:t>
            </w:r>
            <w:r w:rsidRPr="002F3D9B">
              <w:rPr>
                <w:rFonts w:ascii="Calibri" w:eastAsia="Calibri" w:hAnsi="Calibri" w:cs="Calibri"/>
              </w:rPr>
              <w:t>:</w:t>
            </w:r>
            <w:r w:rsidR="000C5EC1" w:rsidRPr="002F3D9B">
              <w:rPr>
                <w:rFonts w:ascii="Calibri" w:eastAsia="Calibri" w:hAnsi="Calibri" w:cs="Calibri"/>
              </w:rPr>
              <w:t xml:space="preserve"> The chemical elements are fundamental building materials of matter, and all matter can be understood in terms of arrangements of atoms. These atoms retain their identity in chemical reactions.</w:t>
            </w:r>
          </w:p>
          <w:p w14:paraId="02B8B681" w14:textId="77777777" w:rsidR="005A04A8"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1.A, 1.E</w:t>
            </w:r>
          </w:p>
          <w:p w14:paraId="033E316F" w14:textId="77777777"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14:paraId="03FB1625" w14:textId="77777777" w:rsidR="003B75D4" w:rsidRPr="002F3D9B" w:rsidRDefault="003B75D4"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 3.A, 3.B, 3.C</w:t>
            </w:r>
          </w:p>
        </w:tc>
      </w:tr>
      <w:tr w:rsidR="005A04A8" w:rsidRPr="00100400" w14:paraId="7A7573A8" w14:textId="77777777"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bottom w:val="single" w:sz="4" w:space="0" w:color="auto"/>
              <w:right w:val="single" w:sz="4" w:space="0" w:color="auto"/>
            </w:tcBorders>
            <w:shd w:val="clear" w:color="auto" w:fill="D9D9D9" w:themeFill="background1" w:themeFillShade="D9"/>
            <w:vAlign w:val="center"/>
          </w:tcPr>
          <w:p w14:paraId="0D9D9B9E" w14:textId="19EE4B6F" w:rsidR="005A04A8" w:rsidRPr="003578E7" w:rsidRDefault="008315E4" w:rsidP="00B8644B">
            <w:pPr>
              <w:jc w:val="center"/>
              <w:rPr>
                <w:rFonts w:asciiTheme="minorHAnsi" w:eastAsiaTheme="minorEastAsia" w:hAnsiTheme="minorHAnsi" w:cstheme="minorBidi"/>
              </w:rPr>
            </w:pPr>
            <w:r>
              <w:rPr>
                <w:rFonts w:asciiTheme="minorHAnsi" w:eastAsiaTheme="minorEastAsia" w:hAnsiTheme="minorHAnsi" w:cstheme="minorBidi"/>
              </w:rPr>
              <w:t xml:space="preserve">Stoichiometry, </w:t>
            </w:r>
            <w:r w:rsidR="005A04A8" w:rsidRPr="09ABE3F8">
              <w:rPr>
                <w:rFonts w:asciiTheme="minorHAnsi" w:eastAsiaTheme="minorEastAsia" w:hAnsiTheme="minorHAnsi" w:cstheme="minorBidi"/>
              </w:rPr>
              <w:t>Gas Laws</w:t>
            </w:r>
            <w:r w:rsidR="005C0486" w:rsidRPr="09ABE3F8">
              <w:rPr>
                <w:rFonts w:asciiTheme="minorHAnsi" w:eastAsiaTheme="minorEastAsia" w:hAnsiTheme="minorHAnsi" w:cstheme="minorBidi"/>
              </w:rPr>
              <w:t xml:space="preserve"> &amp; Enthalpy</w:t>
            </w:r>
          </w:p>
        </w:tc>
        <w:tc>
          <w:tcPr>
            <w:tcW w:w="4413" w:type="pct"/>
            <w:tcBorders>
              <w:left w:val="single" w:sz="4" w:space="0" w:color="auto"/>
              <w:bottom w:val="single" w:sz="4" w:space="0" w:color="auto"/>
              <w:right w:val="single" w:sz="4" w:space="0" w:color="auto"/>
            </w:tcBorders>
            <w:shd w:val="clear" w:color="auto" w:fill="FFFFFF" w:themeFill="background1"/>
            <w:vAlign w:val="center"/>
          </w:tcPr>
          <w:p w14:paraId="7267B51E" w14:textId="77777777" w:rsidR="00B8644B" w:rsidRPr="002F3D9B" w:rsidRDefault="000C5EC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2: Chemical and physical properties of materials can be explained by the structure and the arrangement of atoms, ions, or molecules, and the forces between them.</w:t>
            </w:r>
          </w:p>
          <w:p w14:paraId="0F9C2CFF" w14:textId="77777777" w:rsidR="00B8644B" w:rsidRPr="002F3D9B" w:rsidRDefault="00B8644B"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2.A, 2.B</w:t>
            </w:r>
          </w:p>
          <w:p w14:paraId="7576F818" w14:textId="77777777" w:rsidR="005A04A8" w:rsidRPr="002F3D9B" w:rsidRDefault="000C5EC1"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14:paraId="7018992B" w14:textId="77777777" w:rsidR="000C5EC1" w:rsidRPr="002F3D9B" w:rsidRDefault="003B75D4"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 3.C</w:t>
            </w:r>
          </w:p>
          <w:p w14:paraId="7AB8E88D" w14:textId="77777777" w:rsidR="00FC5119" w:rsidRPr="002F3D9B" w:rsidRDefault="00FC5119"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14:paraId="22BE52A6" w14:textId="77777777" w:rsidR="00FC5119" w:rsidRPr="002F3D9B" w:rsidRDefault="00FC5119"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rPr>
            </w:pPr>
            <w:r w:rsidRPr="002F3D9B">
              <w:rPr>
                <w:rFonts w:ascii="Calibri" w:eastAsia="Calibri" w:hAnsi="Calibri" w:cs="Calibri"/>
              </w:rPr>
              <w:t xml:space="preserve">EUs: </w:t>
            </w:r>
            <w:r w:rsidR="009B7E90" w:rsidRPr="002F3D9B">
              <w:rPr>
                <w:rFonts w:ascii="Calibri" w:eastAsia="Calibri" w:hAnsi="Calibri" w:cs="Calibri"/>
              </w:rPr>
              <w:t xml:space="preserve">5.A, </w:t>
            </w:r>
            <w:proofErr w:type="gramStart"/>
            <w:r w:rsidR="009B7E90" w:rsidRPr="002F3D9B">
              <w:rPr>
                <w:rFonts w:ascii="Calibri" w:eastAsia="Calibri" w:hAnsi="Calibri" w:cs="Calibri"/>
              </w:rPr>
              <w:t>5.B</w:t>
            </w:r>
            <w:proofErr w:type="gramEnd"/>
          </w:p>
        </w:tc>
      </w:tr>
      <w:tr w:rsidR="005A04A8" w:rsidRPr="00100400" w14:paraId="1BE3D282" w14:textId="77777777"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right w:val="single" w:sz="4" w:space="0" w:color="auto"/>
            </w:tcBorders>
            <w:shd w:val="clear" w:color="auto" w:fill="D9D9D9" w:themeFill="background1" w:themeFillShade="D9"/>
            <w:vAlign w:val="center"/>
          </w:tcPr>
          <w:p w14:paraId="06E2ED92" w14:textId="77777777" w:rsidR="005A04A8" w:rsidRPr="003578E7" w:rsidRDefault="005A04A8" w:rsidP="00B8644B">
            <w:pPr>
              <w:jc w:val="center"/>
              <w:rPr>
                <w:rFonts w:asciiTheme="minorHAnsi" w:eastAsiaTheme="minorEastAsia" w:hAnsiTheme="minorHAnsi" w:cstheme="minorBidi"/>
              </w:rPr>
            </w:pPr>
            <w:r w:rsidRPr="09ABE3F8">
              <w:rPr>
                <w:rFonts w:asciiTheme="minorHAnsi" w:eastAsiaTheme="minorEastAsia" w:hAnsiTheme="minorHAnsi" w:cstheme="minorBidi"/>
              </w:rPr>
              <w:t>Atomic Structure &amp; Periodicity</w:t>
            </w:r>
          </w:p>
        </w:tc>
        <w:tc>
          <w:tcPr>
            <w:tcW w:w="4413" w:type="pct"/>
            <w:tcBorders>
              <w:left w:val="single" w:sz="4" w:space="0" w:color="auto"/>
              <w:right w:val="single" w:sz="4" w:space="0" w:color="auto"/>
            </w:tcBorders>
            <w:shd w:val="clear" w:color="auto" w:fill="FFFFFF" w:themeFill="background1"/>
            <w:vAlign w:val="center"/>
          </w:tcPr>
          <w:p w14:paraId="4AC09F21" w14:textId="77777777"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1: The chemical elements are fundamental building materials of matter, and all matter can be understood in terms of arrangements of atoms. These atoms retain their identity in chemical reactions.</w:t>
            </w:r>
          </w:p>
          <w:p w14:paraId="5AA58B74" w14:textId="77777777" w:rsidR="005A04A8"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1.B, 1.C, </w:t>
            </w:r>
            <w:proofErr w:type="gramStart"/>
            <w:r w:rsidR="000C5EC1" w:rsidRPr="002F3D9B">
              <w:rPr>
                <w:rFonts w:ascii="Calibri" w:eastAsia="Calibri" w:hAnsi="Calibri" w:cs="Calibri"/>
              </w:rPr>
              <w:t>1.D</w:t>
            </w:r>
            <w:proofErr w:type="gramEnd"/>
          </w:p>
        </w:tc>
      </w:tr>
      <w:tr w:rsidR="005A04A8" w:rsidRPr="00100400" w14:paraId="0CD6EB43" w14:textId="77777777"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right w:val="single" w:sz="4" w:space="0" w:color="auto"/>
            </w:tcBorders>
            <w:shd w:val="clear" w:color="auto" w:fill="D9D9D9" w:themeFill="background1" w:themeFillShade="D9"/>
            <w:vAlign w:val="center"/>
          </w:tcPr>
          <w:p w14:paraId="0E0F9840" w14:textId="77777777" w:rsidR="005A04A8" w:rsidRPr="003578E7" w:rsidRDefault="005A04A8" w:rsidP="00B8644B">
            <w:pPr>
              <w:jc w:val="center"/>
              <w:rPr>
                <w:rFonts w:asciiTheme="minorHAnsi" w:eastAsiaTheme="minorEastAsia" w:hAnsiTheme="minorHAnsi" w:cstheme="minorBidi"/>
              </w:rPr>
            </w:pPr>
            <w:r w:rsidRPr="09ABE3F8">
              <w:rPr>
                <w:rFonts w:asciiTheme="minorHAnsi" w:eastAsiaTheme="minorEastAsia" w:hAnsiTheme="minorHAnsi" w:cstheme="minorBidi"/>
              </w:rPr>
              <w:t>Bonding</w:t>
            </w:r>
          </w:p>
        </w:tc>
        <w:tc>
          <w:tcPr>
            <w:tcW w:w="4413" w:type="pct"/>
            <w:tcBorders>
              <w:left w:val="single" w:sz="4" w:space="0" w:color="auto"/>
              <w:right w:val="single" w:sz="4" w:space="0" w:color="auto"/>
            </w:tcBorders>
            <w:shd w:val="clear" w:color="auto" w:fill="FFFFFF" w:themeFill="background1"/>
            <w:vAlign w:val="center"/>
          </w:tcPr>
          <w:p w14:paraId="07508C9F" w14:textId="77777777" w:rsidR="000C5EC1" w:rsidRPr="002F3D9B" w:rsidRDefault="000C5EC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2: Chemical and physical properties of materials can be explained by the structure and the arrangement of atoms, ions, or molecules, and the forces between them.</w:t>
            </w:r>
          </w:p>
          <w:p w14:paraId="382F5A2C" w14:textId="77777777" w:rsidR="00B8644B" w:rsidRPr="002F3D9B" w:rsidRDefault="00B8644B"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2.A, 2.C, 2.D</w:t>
            </w:r>
          </w:p>
          <w:p w14:paraId="0BA31C7C" w14:textId="77777777" w:rsidR="00FC5119" w:rsidRPr="002F3D9B" w:rsidRDefault="00FC5119"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14:paraId="0B887400" w14:textId="77777777" w:rsidR="005A04A8" w:rsidRPr="002F3D9B" w:rsidRDefault="00FC5119" w:rsidP="09ABE3F8">
            <w:pPr>
              <w:shd w:val="clear" w:color="auto" w:fill="FFFFFF" w:themeFill="background1"/>
              <w:spacing w:line="240" w:lineRule="atLeas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rPr>
            </w:pPr>
            <w:r w:rsidRPr="002F3D9B">
              <w:rPr>
                <w:rFonts w:ascii="Calibri" w:eastAsia="Calibri" w:hAnsi="Calibri" w:cs="Calibri"/>
              </w:rPr>
              <w:t>EUs:</w:t>
            </w:r>
            <w:r w:rsidR="009B7E90" w:rsidRPr="002F3D9B">
              <w:rPr>
                <w:rFonts w:ascii="Calibri" w:eastAsia="Calibri" w:hAnsi="Calibri" w:cs="Calibri"/>
              </w:rPr>
              <w:t xml:space="preserve"> 5.C</w:t>
            </w:r>
          </w:p>
        </w:tc>
      </w:tr>
      <w:tr w:rsidR="005A04A8" w:rsidRPr="00100400" w14:paraId="13A95C17" w14:textId="77777777"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right w:val="single" w:sz="4" w:space="0" w:color="auto"/>
            </w:tcBorders>
            <w:shd w:val="clear" w:color="auto" w:fill="D9D9D9" w:themeFill="background1" w:themeFillShade="D9"/>
            <w:vAlign w:val="center"/>
          </w:tcPr>
          <w:p w14:paraId="2C0C12DA" w14:textId="77777777" w:rsidR="005A04A8" w:rsidRPr="003578E7" w:rsidRDefault="005A04A8" w:rsidP="00B8644B">
            <w:pPr>
              <w:jc w:val="center"/>
              <w:rPr>
                <w:rFonts w:asciiTheme="minorHAnsi" w:eastAsiaTheme="minorEastAsia" w:hAnsiTheme="minorHAnsi" w:cstheme="minorBidi"/>
              </w:rPr>
            </w:pPr>
            <w:r w:rsidRPr="09ABE3F8">
              <w:rPr>
                <w:rFonts w:asciiTheme="minorHAnsi" w:eastAsiaTheme="minorEastAsia" w:hAnsiTheme="minorHAnsi" w:cstheme="minorBidi"/>
              </w:rPr>
              <w:t>IMFs</w:t>
            </w:r>
            <w:r w:rsidR="005C0486" w:rsidRPr="09ABE3F8">
              <w:rPr>
                <w:rFonts w:asciiTheme="minorHAnsi" w:eastAsiaTheme="minorEastAsia" w:hAnsiTheme="minorHAnsi" w:cstheme="minorBidi"/>
              </w:rPr>
              <w:t xml:space="preserve"> &amp; Solutions</w:t>
            </w:r>
          </w:p>
        </w:tc>
        <w:tc>
          <w:tcPr>
            <w:tcW w:w="4413" w:type="pct"/>
            <w:tcBorders>
              <w:left w:val="single" w:sz="4" w:space="0" w:color="auto"/>
              <w:right w:val="single" w:sz="4" w:space="0" w:color="auto"/>
            </w:tcBorders>
            <w:shd w:val="clear" w:color="auto" w:fill="FFFFFF" w:themeFill="background1"/>
            <w:vAlign w:val="center"/>
          </w:tcPr>
          <w:p w14:paraId="663C00CC" w14:textId="77777777"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2: Chemical and physical properties of materials can be explained by the structure and the arrangement of atoms, ions, or molecules, and the forces between them.</w:t>
            </w:r>
          </w:p>
          <w:p w14:paraId="26F77684" w14:textId="77777777" w:rsidR="00B8644B"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FC5119" w:rsidRPr="002F3D9B">
              <w:rPr>
                <w:rFonts w:ascii="Calibri" w:eastAsia="Calibri" w:hAnsi="Calibri" w:cs="Calibri"/>
              </w:rPr>
              <w:t xml:space="preserve"> 2.A, 2.B</w:t>
            </w:r>
          </w:p>
          <w:p w14:paraId="7E8A68B6" w14:textId="77777777" w:rsidR="00FC5119" w:rsidRPr="002F3D9B" w:rsidRDefault="00FC5119" w:rsidP="002F3D9B">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14:paraId="1EE00841" w14:textId="77777777" w:rsidR="005A04A8" w:rsidRPr="002F3D9B" w:rsidRDefault="00FC5119"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9B7E90" w:rsidRPr="002F3D9B">
              <w:rPr>
                <w:rFonts w:ascii="Calibri" w:eastAsia="Calibri" w:hAnsi="Calibri" w:cs="Calibri"/>
              </w:rPr>
              <w:t xml:space="preserve"> </w:t>
            </w:r>
            <w:proofErr w:type="gramStart"/>
            <w:r w:rsidR="009B7E90" w:rsidRPr="002F3D9B">
              <w:rPr>
                <w:rFonts w:ascii="Calibri" w:eastAsia="Calibri" w:hAnsi="Calibri" w:cs="Calibri"/>
              </w:rPr>
              <w:t>5.D</w:t>
            </w:r>
            <w:proofErr w:type="gramEnd"/>
          </w:p>
        </w:tc>
      </w:tr>
    </w:tbl>
    <w:p w14:paraId="633E93DA" w14:textId="77777777" w:rsidR="005A04A8" w:rsidRDefault="005A04A8" w:rsidP="005A04A8">
      <w:pPr>
        <w:spacing w:after="160" w:line="259" w:lineRule="auto"/>
        <w:rPr>
          <w:rFonts w:asciiTheme="minorHAnsi" w:hAnsiTheme="minorHAnsi" w:cs="Gill Sans"/>
          <w:b/>
          <w:sz w:val="32"/>
          <w:szCs w:val="32"/>
        </w:rPr>
      </w:pPr>
    </w:p>
    <w:p w14:paraId="72BB068E" w14:textId="77777777" w:rsidR="005C0486" w:rsidRDefault="005C0486" w:rsidP="005A04A8">
      <w:pPr>
        <w:spacing w:after="160" w:line="259" w:lineRule="auto"/>
        <w:rPr>
          <w:rFonts w:asciiTheme="minorHAnsi" w:hAnsiTheme="minorHAnsi" w:cs="Gill Sans"/>
          <w:b/>
          <w:sz w:val="32"/>
          <w:szCs w:val="32"/>
        </w:rPr>
      </w:pPr>
    </w:p>
    <w:p w14:paraId="0BF7792A" w14:textId="77777777" w:rsidR="005C0486" w:rsidRDefault="005C0486" w:rsidP="005A04A8">
      <w:pPr>
        <w:spacing w:after="160" w:line="259" w:lineRule="auto"/>
        <w:rPr>
          <w:rFonts w:asciiTheme="minorHAnsi" w:hAnsiTheme="minorHAnsi" w:cs="Gill Sans"/>
          <w:b/>
          <w:sz w:val="32"/>
          <w:szCs w:val="32"/>
        </w:rPr>
      </w:pPr>
    </w:p>
    <w:p w14:paraId="2FEFF23C" w14:textId="77777777" w:rsidR="005C0486" w:rsidRDefault="005C0486" w:rsidP="005A04A8">
      <w:pPr>
        <w:spacing w:after="160" w:line="259" w:lineRule="auto"/>
        <w:rPr>
          <w:rFonts w:asciiTheme="minorHAnsi" w:hAnsiTheme="minorHAnsi" w:cs="Gill Sans"/>
          <w:b/>
          <w:sz w:val="32"/>
          <w:szCs w:val="32"/>
        </w:rPr>
      </w:pPr>
    </w:p>
    <w:p w14:paraId="232CC78F" w14:textId="77777777" w:rsidR="005C0486" w:rsidRDefault="005C0486" w:rsidP="005A04A8">
      <w:pPr>
        <w:spacing w:after="160" w:line="259" w:lineRule="auto"/>
        <w:rPr>
          <w:rFonts w:asciiTheme="minorHAnsi" w:hAnsiTheme="minorHAnsi" w:cs="Gill Sans"/>
          <w:b/>
          <w:sz w:val="32"/>
          <w:szCs w:val="32"/>
        </w:rPr>
      </w:pPr>
    </w:p>
    <w:tbl>
      <w:tblPr>
        <w:tblStyle w:val="MediumShading1"/>
        <w:tblpPr w:leftFromText="180" w:rightFromText="180" w:vertAnchor="page" w:horzAnchor="margin" w:tblpX="-370" w:tblpY="721"/>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13002"/>
      </w:tblGrid>
      <w:tr w:rsidR="005A04A8" w:rsidRPr="00100400" w14:paraId="23579285" w14:textId="77777777" w:rsidTr="005A04A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vAlign w:val="center"/>
          </w:tcPr>
          <w:p w14:paraId="07F071AC" w14:textId="77777777" w:rsidR="005A04A8" w:rsidRDefault="005A04A8" w:rsidP="003B75D4">
            <w:pPr>
              <w:jc w:val="center"/>
              <w:rPr>
                <w:rFonts w:asciiTheme="minorHAnsi" w:hAnsiTheme="minorHAnsi"/>
                <w:sz w:val="28"/>
                <w:szCs w:val="24"/>
              </w:rPr>
            </w:pPr>
          </w:p>
          <w:p w14:paraId="2E459A38" w14:textId="77777777" w:rsidR="005A04A8" w:rsidRPr="00C927ED" w:rsidRDefault="005A04A8" w:rsidP="003B75D4">
            <w:pPr>
              <w:jc w:val="center"/>
              <w:rPr>
                <w:rFonts w:asciiTheme="minorHAnsi" w:eastAsiaTheme="minorEastAsia" w:hAnsiTheme="minorHAnsi" w:cstheme="minorBidi"/>
                <w:b w:val="0"/>
                <w:sz w:val="28"/>
                <w:szCs w:val="28"/>
              </w:rPr>
            </w:pPr>
            <w:r w:rsidRPr="09ABE3F8">
              <w:rPr>
                <w:rFonts w:asciiTheme="minorHAnsi" w:eastAsiaTheme="minorEastAsia" w:hAnsiTheme="minorHAnsi" w:cstheme="minorBidi"/>
                <w:sz w:val="28"/>
                <w:szCs w:val="28"/>
              </w:rPr>
              <w:t>Semester 2 Topics</w:t>
            </w:r>
          </w:p>
          <w:p w14:paraId="3F3A1BCD" w14:textId="77777777" w:rsidR="005A04A8" w:rsidRPr="00C927ED" w:rsidRDefault="005A04A8" w:rsidP="003B75D4">
            <w:pPr>
              <w:jc w:val="center"/>
              <w:rPr>
                <w:rFonts w:asciiTheme="minorHAnsi" w:hAnsiTheme="minorHAnsi"/>
                <w:sz w:val="28"/>
                <w:szCs w:val="24"/>
              </w:rPr>
            </w:pPr>
          </w:p>
        </w:tc>
        <w:tc>
          <w:tcPr>
            <w:tcW w:w="4285" w:type="pct"/>
            <w:tcBorders>
              <w:left w:val="single" w:sz="4" w:space="0" w:color="auto"/>
            </w:tcBorders>
            <w:vAlign w:val="center"/>
          </w:tcPr>
          <w:p w14:paraId="33496FEC" w14:textId="77777777" w:rsidR="005A04A8" w:rsidRPr="00C927ED" w:rsidRDefault="005A04A8" w:rsidP="003B75D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sz w:val="28"/>
                <w:szCs w:val="28"/>
              </w:rPr>
            </w:pPr>
            <w:r w:rsidRPr="09ABE3F8">
              <w:rPr>
                <w:rFonts w:asciiTheme="minorHAnsi" w:eastAsiaTheme="minorEastAsia" w:hAnsiTheme="minorHAnsi" w:cstheme="minorBidi"/>
                <w:sz w:val="28"/>
                <w:szCs w:val="28"/>
              </w:rPr>
              <w:t>College Board Curriculum Framework Alignment</w:t>
            </w:r>
          </w:p>
        </w:tc>
      </w:tr>
      <w:tr w:rsidR="005A04A8" w:rsidRPr="00100400" w14:paraId="5609A2B1" w14:textId="77777777" w:rsidTr="002F3D9B">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14:paraId="719CAD5D" w14:textId="77777777" w:rsidR="005A04A8" w:rsidRPr="003C64E3" w:rsidRDefault="005A04A8" w:rsidP="003B75D4">
            <w:pPr>
              <w:jc w:val="center"/>
              <w:rPr>
                <w:rFonts w:asciiTheme="minorHAnsi" w:eastAsiaTheme="minorEastAsia" w:hAnsiTheme="minorHAnsi" w:cstheme="minorBidi"/>
              </w:rPr>
            </w:pPr>
            <w:r w:rsidRPr="09ABE3F8">
              <w:rPr>
                <w:rFonts w:asciiTheme="minorHAnsi" w:eastAsiaTheme="minorEastAsia" w:hAnsiTheme="minorHAnsi" w:cstheme="minorBidi"/>
              </w:rPr>
              <w:t>Kinetics</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22B3B9B4" w14:textId="77777777" w:rsidR="00B8644B"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w:t>
            </w:r>
            <w:r w:rsidR="008F1E4A" w:rsidRPr="002F3D9B">
              <w:rPr>
                <w:rFonts w:ascii="Calibri" w:eastAsia="Calibri" w:hAnsi="Calibri" w:cs="Calibri"/>
              </w:rPr>
              <w:t xml:space="preserve"> 4</w:t>
            </w:r>
            <w:r w:rsidRPr="002F3D9B">
              <w:rPr>
                <w:rFonts w:ascii="Calibri" w:eastAsia="Calibri" w:hAnsi="Calibri" w:cs="Calibri"/>
              </w:rPr>
              <w:t>:</w:t>
            </w:r>
            <w:r w:rsidR="008F1E4A" w:rsidRPr="002F3D9B">
              <w:rPr>
                <w:rFonts w:ascii="Calibri" w:eastAsia="Calibri" w:hAnsi="Calibri" w:cs="Calibri"/>
              </w:rPr>
              <w:t xml:space="preserve"> Rates of chemical reactions are determined by details of the molecular collisions.</w:t>
            </w:r>
          </w:p>
          <w:p w14:paraId="63E7FE0A" w14:textId="77777777" w:rsidR="005A04A8"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8F1E4A" w:rsidRPr="002F3D9B">
              <w:rPr>
                <w:rFonts w:ascii="Calibri" w:eastAsia="Calibri" w:hAnsi="Calibri" w:cs="Calibri"/>
              </w:rPr>
              <w:t xml:space="preserve"> 4.A, 4.B, 4.C, </w:t>
            </w:r>
            <w:proofErr w:type="gramStart"/>
            <w:r w:rsidR="008F1E4A" w:rsidRPr="002F3D9B">
              <w:rPr>
                <w:rFonts w:ascii="Calibri" w:eastAsia="Calibri" w:hAnsi="Calibri" w:cs="Calibri"/>
              </w:rPr>
              <w:t>4.D</w:t>
            </w:r>
            <w:proofErr w:type="gramEnd"/>
          </w:p>
        </w:tc>
      </w:tr>
      <w:tr w:rsidR="005A04A8" w:rsidRPr="00100400" w14:paraId="5DFD5C59" w14:textId="77777777"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14:paraId="4AB35111" w14:textId="77777777" w:rsidR="005A04A8" w:rsidRPr="003C64E3" w:rsidRDefault="005A04A8" w:rsidP="003B75D4">
            <w:pPr>
              <w:jc w:val="center"/>
              <w:rPr>
                <w:rFonts w:asciiTheme="minorHAnsi" w:eastAsiaTheme="minorEastAsia" w:hAnsiTheme="minorHAnsi" w:cstheme="minorBidi"/>
              </w:rPr>
            </w:pPr>
            <w:r w:rsidRPr="09ABE3F8">
              <w:rPr>
                <w:rFonts w:asciiTheme="minorHAnsi" w:eastAsiaTheme="minorEastAsia" w:hAnsiTheme="minorHAnsi" w:cstheme="minorBidi"/>
              </w:rPr>
              <w:t>Equilibrium</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5C39E12D" w14:textId="77777777" w:rsidR="005A04A8"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6: Any bond or intermolecular attraction that can be formed can be broken. These two processes are in a dynamic competition, sensitive to initial conditions and external perturbations.</w:t>
            </w:r>
          </w:p>
          <w:p w14:paraId="338059AF" w14:textId="77777777" w:rsidR="00314521"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color w:val="000000" w:themeColor="text1"/>
              </w:rPr>
            </w:pPr>
            <w:r w:rsidRPr="002F3D9B">
              <w:rPr>
                <w:rFonts w:ascii="Calibri" w:eastAsia="Calibri" w:hAnsi="Calibri" w:cs="Calibri"/>
              </w:rPr>
              <w:t xml:space="preserve">EUs: 6.A, </w:t>
            </w:r>
            <w:proofErr w:type="gramStart"/>
            <w:r w:rsidRPr="002F3D9B">
              <w:rPr>
                <w:rFonts w:ascii="Calibri" w:eastAsia="Calibri" w:hAnsi="Calibri" w:cs="Calibri"/>
              </w:rPr>
              <w:t>6.B</w:t>
            </w:r>
            <w:proofErr w:type="gramEnd"/>
          </w:p>
        </w:tc>
      </w:tr>
      <w:tr w:rsidR="005A04A8" w:rsidRPr="00100400" w14:paraId="0D6D81BC" w14:textId="77777777"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shd w:val="clear" w:color="auto" w:fill="D9D9D9" w:themeFill="background1" w:themeFillShade="D9"/>
            <w:vAlign w:val="center"/>
          </w:tcPr>
          <w:p w14:paraId="5BCCB100" w14:textId="06C29475" w:rsidR="005A04A8" w:rsidRPr="003C64E3" w:rsidRDefault="005A04A8" w:rsidP="003B75D4">
            <w:pPr>
              <w:jc w:val="center"/>
              <w:rPr>
                <w:rFonts w:asciiTheme="minorHAnsi" w:eastAsiaTheme="minorEastAsia" w:hAnsiTheme="minorHAnsi" w:cstheme="minorBidi"/>
              </w:rPr>
            </w:pPr>
            <w:r w:rsidRPr="09ABE3F8">
              <w:rPr>
                <w:rFonts w:asciiTheme="minorHAnsi" w:eastAsiaTheme="minorEastAsia" w:hAnsiTheme="minorHAnsi" w:cstheme="minorBidi"/>
              </w:rPr>
              <w:t>Acid/Base</w:t>
            </w:r>
            <w:r w:rsidR="00B03A80">
              <w:rPr>
                <w:rFonts w:asciiTheme="minorHAnsi" w:eastAsiaTheme="minorEastAsia" w:hAnsiTheme="minorHAnsi" w:cstheme="minorBidi"/>
              </w:rPr>
              <w:t>/Buffers</w:t>
            </w:r>
          </w:p>
        </w:tc>
        <w:tc>
          <w:tcPr>
            <w:tcW w:w="4285" w:type="pct"/>
            <w:tcBorders>
              <w:left w:val="single" w:sz="4" w:space="0" w:color="auto"/>
              <w:bottom w:val="single" w:sz="4" w:space="0" w:color="auto"/>
              <w:right w:val="single" w:sz="4" w:space="0" w:color="auto"/>
            </w:tcBorders>
            <w:shd w:val="clear" w:color="auto" w:fill="FFFFFF" w:themeFill="background1"/>
            <w:vAlign w:val="center"/>
          </w:tcPr>
          <w:p w14:paraId="56AF31B4" w14:textId="77777777"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14:paraId="1A12A507" w14:textId="77777777" w:rsidR="00B8644B" w:rsidRPr="002F3D9B" w:rsidRDefault="003B75D4"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 3.B</w:t>
            </w:r>
          </w:p>
          <w:p w14:paraId="5851C0D4" w14:textId="77777777" w:rsidR="00314521" w:rsidRPr="002F3D9B" w:rsidRDefault="0031452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6: Any bond or intermolecular attraction that can be formed can be broken. These two processes are in a dynamic competition, sensitive to initial conditions and external perturbations.</w:t>
            </w:r>
          </w:p>
          <w:p w14:paraId="535F6333" w14:textId="77777777" w:rsidR="005A04A8" w:rsidRPr="002F3D9B" w:rsidRDefault="0031452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 6.C</w:t>
            </w:r>
          </w:p>
        </w:tc>
      </w:tr>
      <w:tr w:rsidR="005A04A8" w:rsidRPr="00100400" w14:paraId="1E7CC0ED" w14:textId="77777777"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14:paraId="3D16B37B" w14:textId="77777777" w:rsidR="005A04A8" w:rsidRPr="003C64E3" w:rsidRDefault="005A04A8" w:rsidP="003B75D4">
            <w:pPr>
              <w:jc w:val="center"/>
              <w:rPr>
                <w:rFonts w:asciiTheme="minorHAnsi" w:eastAsiaTheme="minorEastAsia" w:hAnsiTheme="minorHAnsi" w:cstheme="minorBidi"/>
              </w:rPr>
            </w:pPr>
            <w:proofErr w:type="spellStart"/>
            <w:r w:rsidRPr="09ABE3F8">
              <w:rPr>
                <w:rFonts w:asciiTheme="minorHAnsi" w:eastAsiaTheme="minorEastAsia" w:hAnsiTheme="minorHAnsi" w:cstheme="minorBidi"/>
              </w:rPr>
              <w:t>Thermo</w:t>
            </w:r>
            <w:proofErr w:type="spellEnd"/>
            <w:r w:rsidR="00B8644B" w:rsidRPr="09ABE3F8">
              <w:rPr>
                <w:rFonts w:asciiTheme="minorHAnsi" w:eastAsiaTheme="minorEastAsia" w:hAnsiTheme="minorHAnsi" w:cstheme="minorBidi"/>
              </w:rPr>
              <w:t xml:space="preserve"> &amp; Electro</w:t>
            </w:r>
            <w:r w:rsidRPr="09ABE3F8">
              <w:rPr>
                <w:rFonts w:asciiTheme="minorHAnsi" w:eastAsiaTheme="minorEastAsia" w:hAnsiTheme="minorHAnsi" w:cstheme="minorBidi"/>
              </w:rPr>
              <w:t>chemistry</w:t>
            </w:r>
          </w:p>
        </w:tc>
        <w:tc>
          <w:tcPr>
            <w:tcW w:w="4285" w:type="pct"/>
            <w:tcBorders>
              <w:left w:val="single" w:sz="4" w:space="0" w:color="auto"/>
              <w:right w:val="single" w:sz="4" w:space="0" w:color="auto"/>
            </w:tcBorders>
            <w:shd w:val="clear" w:color="auto" w:fill="FFFFFF" w:themeFill="background1"/>
            <w:vAlign w:val="center"/>
          </w:tcPr>
          <w:p w14:paraId="2AF059A4" w14:textId="77777777" w:rsidR="000C5EC1" w:rsidRPr="002F3D9B" w:rsidRDefault="000C5EC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14:paraId="61ABA7E4" w14:textId="77777777" w:rsidR="003B75D4" w:rsidRPr="002F3D9B" w:rsidRDefault="00600F5C"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 3.C</w:t>
            </w:r>
          </w:p>
          <w:p w14:paraId="1154C254" w14:textId="77777777" w:rsidR="00AC5538" w:rsidRPr="002F3D9B" w:rsidRDefault="00AC5538"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14:paraId="7BAFC496" w14:textId="77777777" w:rsidR="005A04A8" w:rsidRPr="002F3D9B" w:rsidRDefault="00AC5538"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9B7E90" w:rsidRPr="002F3D9B">
              <w:rPr>
                <w:rFonts w:ascii="Calibri" w:eastAsia="Calibri" w:hAnsi="Calibri" w:cs="Calibri"/>
              </w:rPr>
              <w:t xml:space="preserve"> 5.E</w:t>
            </w:r>
          </w:p>
          <w:p w14:paraId="2115B7EA" w14:textId="77777777" w:rsidR="00314521"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6: Any bond or intermolecular attraction that can be formed can be broken. These two processes are in a dynamic competition, sensitive to initial conditions and external perturbations.</w:t>
            </w:r>
          </w:p>
          <w:p w14:paraId="593D4494" w14:textId="77777777" w:rsidR="00314521"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 xml:space="preserve">EUs: 6.C, </w:t>
            </w:r>
            <w:proofErr w:type="gramStart"/>
            <w:r w:rsidRPr="002F3D9B">
              <w:rPr>
                <w:rFonts w:ascii="Calibri" w:eastAsia="Calibri" w:hAnsi="Calibri" w:cs="Calibri"/>
              </w:rPr>
              <w:t>6.D</w:t>
            </w:r>
            <w:proofErr w:type="gramEnd"/>
          </w:p>
        </w:tc>
      </w:tr>
    </w:tbl>
    <w:p w14:paraId="330211CD" w14:textId="77777777" w:rsidR="005A04A8" w:rsidRDefault="005A04A8" w:rsidP="005A04A8">
      <w:pPr>
        <w:spacing w:after="160" w:line="259" w:lineRule="auto"/>
        <w:rPr>
          <w:rFonts w:asciiTheme="minorHAnsi" w:hAnsiTheme="minorHAnsi" w:cs="Gill Sans"/>
          <w:b/>
          <w:sz w:val="32"/>
          <w:szCs w:val="32"/>
        </w:rPr>
      </w:pPr>
    </w:p>
    <w:p w14:paraId="7171A6CF" w14:textId="77777777" w:rsidR="00C82C26" w:rsidRPr="005A04A8" w:rsidRDefault="005A04A8" w:rsidP="00C82C26">
      <w:pPr>
        <w:spacing w:after="160" w:line="259" w:lineRule="auto"/>
        <w:rPr>
          <w:rFonts w:asciiTheme="minorHAnsi" w:hAnsiTheme="minorHAnsi" w:cs="Gill Sans"/>
          <w:b/>
          <w:sz w:val="32"/>
          <w:szCs w:val="32"/>
        </w:rPr>
      </w:pPr>
      <w:r>
        <w:rPr>
          <w:rFonts w:asciiTheme="minorHAnsi" w:hAnsiTheme="minorHAnsi" w:cs="Gill Sans"/>
          <w:b/>
          <w:sz w:val="32"/>
          <w:szCs w:val="32"/>
        </w:rPr>
        <w:br w:type="page"/>
      </w:r>
    </w:p>
    <w:p w14:paraId="30193C06" w14:textId="77777777" w:rsidR="00C82C26" w:rsidRPr="007D6C74" w:rsidRDefault="00C82C26" w:rsidP="00C82C26">
      <w:pPr>
        <w:spacing w:after="160" w:line="259" w:lineRule="auto"/>
        <w:rPr>
          <w:rFonts w:ascii="Gill Sans" w:eastAsia="Gill Sans" w:hAnsi="Gill Sans" w:cs="Gill Sans"/>
          <w:sz w:val="32"/>
          <w:szCs w:val="32"/>
        </w:rPr>
      </w:pPr>
      <w:r>
        <w:rPr>
          <w:noProof/>
        </w:rPr>
        <w:lastRenderedPageBreak/>
        <w:drawing>
          <wp:anchor distT="0" distB="0" distL="114300" distR="114300" simplePos="0" relativeHeight="251658243" behindDoc="0" locked="0" layoutInCell="1" allowOverlap="1" wp14:anchorId="739E2679" wp14:editId="1536D364">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9ABE3F8">
        <w:rPr>
          <w:rFonts w:ascii="Gill Sans" w:eastAsia="Gill Sans" w:hAnsi="Gill Sans" w:cs="Gill Sans"/>
          <w:b/>
          <w:sz w:val="32"/>
          <w:szCs w:val="32"/>
        </w:rPr>
        <w:t>Standards-Referenced Grading Basics</w:t>
      </w:r>
    </w:p>
    <w:p w14:paraId="53209083" w14:textId="77777777" w:rsidR="00C82C26" w:rsidRDefault="00C82C26" w:rsidP="00C82C26">
      <w:pPr>
        <w:jc w:val="both"/>
        <w:rPr>
          <w:rFonts w:asciiTheme="minorHAnsi" w:eastAsiaTheme="minorEastAsia" w:hAnsiTheme="minorHAnsi" w:cstheme="minorBidi"/>
        </w:rPr>
      </w:pPr>
      <w:r w:rsidRPr="09ABE3F8">
        <w:rPr>
          <w:rFonts w:asciiTheme="minorHAnsi" w:eastAsiaTheme="minorEastAsia" w:hAnsiTheme="minorHAnsi" w:cstheme="minorBidi"/>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14:paraId="2354E5BB" w14:textId="77777777" w:rsidR="00C82C26" w:rsidRDefault="00C82C26" w:rsidP="00C82C26">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C82C26" w:rsidRPr="007B640D" w14:paraId="4D35ABDD" w14:textId="77777777" w:rsidTr="09ABE3F8">
        <w:trPr>
          <w:trHeight w:val="318"/>
        </w:trPr>
        <w:tc>
          <w:tcPr>
            <w:tcW w:w="6131" w:type="dxa"/>
            <w:shd w:val="clear" w:color="auto" w:fill="000000" w:themeFill="text1"/>
            <w:vAlign w:val="center"/>
          </w:tcPr>
          <w:p w14:paraId="0AFDFF3E" w14:textId="77777777" w:rsidR="00C82C26" w:rsidRPr="007D6C74" w:rsidRDefault="00C82C26" w:rsidP="003B75D4">
            <w:pPr>
              <w:jc w:val="center"/>
              <w:rPr>
                <w:rFonts w:asciiTheme="minorHAnsi" w:eastAsiaTheme="minorEastAsia" w:hAnsiTheme="minorHAnsi" w:cstheme="minorBidi"/>
                <w:b/>
                <w:sz w:val="22"/>
                <w:szCs w:val="22"/>
              </w:rPr>
            </w:pPr>
            <w:r w:rsidRPr="09ABE3F8">
              <w:rPr>
                <w:rFonts w:asciiTheme="minorHAnsi" w:eastAsiaTheme="minorEastAsia" w:hAnsiTheme="minorHAnsi" w:cstheme="minorBidi"/>
                <w:b/>
              </w:rPr>
              <w:t>The Body of Evidence in a Process-Based Course</w:t>
            </w:r>
          </w:p>
        </w:tc>
      </w:tr>
      <w:tr w:rsidR="00C82C26" w:rsidRPr="007B640D" w14:paraId="023B2E1D" w14:textId="77777777" w:rsidTr="003B75D4">
        <w:trPr>
          <w:trHeight w:val="3931"/>
        </w:trPr>
        <w:tc>
          <w:tcPr>
            <w:tcW w:w="6131" w:type="dxa"/>
          </w:tcPr>
          <w:p w14:paraId="1F0F1BEC" w14:textId="77777777" w:rsidR="00C82C26" w:rsidRDefault="00C82C26" w:rsidP="003B75D4">
            <w:pPr>
              <w:jc w:val="both"/>
              <w:rPr>
                <w:rFonts w:asciiTheme="minorHAnsi" w:hAnsiTheme="minorHAnsi" w:cs="Gill Sans"/>
                <w:b/>
                <w:szCs w:val="32"/>
              </w:rPr>
            </w:pPr>
          </w:p>
          <w:p w14:paraId="21AEF006" w14:textId="77777777" w:rsidR="00C82C26" w:rsidRPr="007F2505" w:rsidRDefault="00C82C26" w:rsidP="003B75D4">
            <w:pPr>
              <w:jc w:val="both"/>
              <w:rPr>
                <w:rFonts w:asciiTheme="minorHAnsi" w:eastAsiaTheme="minorEastAsia" w:hAnsiTheme="minorHAnsi" w:cstheme="minorBidi"/>
                <w:i/>
              </w:rPr>
            </w:pPr>
            <w:r w:rsidRPr="09ABE3F8">
              <w:rPr>
                <w:rFonts w:asciiTheme="minorHAnsi" w:eastAsiaTheme="minorEastAsia" w:hAnsiTheme="minorHAnsi" w:cstheme="minorBidi"/>
                <w:b/>
              </w:rPr>
              <w:t>Process-Based SRG</w:t>
            </w:r>
            <w:r w:rsidRPr="09ABE3F8">
              <w:rPr>
                <w:rFonts w:asciiTheme="minorHAnsi" w:eastAsiaTheme="minorEastAsia" w:hAnsiTheme="minorHAnsi" w:cstheme="minorBidi"/>
              </w:rPr>
              <w:t xml:space="preserve"> </w:t>
            </w:r>
            <w:r w:rsidRPr="09ABE3F8">
              <w:rPr>
                <w:rFonts w:asciiTheme="minorHAnsi" w:eastAsiaTheme="minorEastAsia" w:hAnsiTheme="minorHAnsi" w:cstheme="minorBidi"/>
                <w:i/>
              </w:rPr>
              <w:t>is defined as an SRG course design where the same scale recurs throughout the course, but the level of complexity of text and intricacy of task increase over time.</w:t>
            </w:r>
          </w:p>
          <w:p w14:paraId="4F3ACE00" w14:textId="77777777" w:rsidR="00C82C26" w:rsidRPr="007F2505" w:rsidRDefault="00C82C26" w:rsidP="003B75D4">
            <w:pPr>
              <w:jc w:val="both"/>
              <w:rPr>
                <w:rFonts w:asciiTheme="minorHAnsi" w:hAnsiTheme="minorHAnsi" w:cs="Gill Sans"/>
                <w:szCs w:val="32"/>
              </w:rPr>
            </w:pPr>
          </w:p>
          <w:p w14:paraId="1DFDBC34" w14:textId="77777777" w:rsidR="00C82C26" w:rsidRPr="007F2505" w:rsidRDefault="00C82C26" w:rsidP="003B75D4">
            <w:pPr>
              <w:jc w:val="both"/>
              <w:rPr>
                <w:rFonts w:asciiTheme="minorHAnsi" w:eastAsiaTheme="minorEastAsia" w:hAnsiTheme="minorHAnsi" w:cstheme="minorBidi"/>
              </w:rPr>
            </w:pPr>
            <w:r w:rsidRPr="09ABE3F8">
              <w:rPr>
                <w:rFonts w:asciiTheme="minorHAnsi" w:eastAsiaTheme="minorEastAsia" w:hAnsiTheme="minorHAnsi" w:cstheme="minorBidi"/>
              </w:rPr>
              <w:t xml:space="preserve">AP </w:t>
            </w:r>
            <w:r w:rsidR="005A04A8" w:rsidRPr="09ABE3F8">
              <w:rPr>
                <w:rFonts w:asciiTheme="minorHAnsi" w:eastAsiaTheme="minorEastAsia" w:hAnsiTheme="minorHAnsi" w:cstheme="minorBidi"/>
              </w:rPr>
              <w:t>Chemistry</w:t>
            </w:r>
            <w:r w:rsidRPr="09ABE3F8">
              <w:rPr>
                <w:rFonts w:asciiTheme="minorHAnsi" w:eastAsiaTheme="minorEastAsia" w:hAnsiTheme="minorHAnsi" w:cstheme="minorBidi"/>
              </w:rPr>
              <w:t xml:space="preserve"> cycles students through some topics repeatedly as they progress through the course, with changing content and</w:t>
            </w:r>
            <w:r w:rsidR="005A04A8" w:rsidRPr="09ABE3F8">
              <w:rPr>
                <w:rFonts w:asciiTheme="minorHAnsi" w:eastAsiaTheme="minorEastAsia" w:hAnsiTheme="minorHAnsi" w:cstheme="minorBidi"/>
              </w:rPr>
              <w:t xml:space="preserve"> an increasing complexity of scientific problem-solving</w:t>
            </w:r>
            <w:r w:rsidRPr="09ABE3F8">
              <w:rPr>
                <w:rFonts w:asciiTheme="minorHAnsi" w:eastAsiaTheme="minorEastAsia" w:hAnsiTheme="minorHAnsi" w:cstheme="minorBidi"/>
              </w:rPr>
              <w:t xml:space="preserve">, analysis, and expectations throughout. </w:t>
            </w:r>
          </w:p>
          <w:p w14:paraId="2A29E771" w14:textId="77777777" w:rsidR="00C82C26" w:rsidRPr="007F2505" w:rsidRDefault="00C82C26" w:rsidP="003B75D4">
            <w:pPr>
              <w:jc w:val="both"/>
              <w:rPr>
                <w:rFonts w:asciiTheme="minorHAnsi" w:hAnsiTheme="minorHAnsi" w:cs="Gill Sans"/>
                <w:szCs w:val="32"/>
              </w:rPr>
            </w:pPr>
          </w:p>
          <w:p w14:paraId="24A097A5" w14:textId="77777777" w:rsidR="00C82C26" w:rsidRDefault="00C82C26" w:rsidP="003B75D4">
            <w:pPr>
              <w:jc w:val="both"/>
              <w:rPr>
                <w:rFonts w:asciiTheme="minorHAnsi" w:eastAsiaTheme="minorEastAsia" w:hAnsiTheme="minorHAnsi" w:cstheme="minorBidi"/>
              </w:rPr>
            </w:pPr>
            <w:r w:rsidRPr="09ABE3F8">
              <w:rPr>
                <w:rFonts w:asciiTheme="minorHAnsi" w:eastAsiaTheme="minorEastAsia" w:hAnsiTheme="minorHAnsi" w:cstheme="minorBidi"/>
              </w:rPr>
              <w:t xml:space="preserve">To account for this, process-based courses like this have their evidence considered in a “Sliding Window” approach. When determining the topic score for any given grading topic, </w:t>
            </w:r>
            <w:r w:rsidRPr="09ABE3F8">
              <w:rPr>
                <w:rFonts w:asciiTheme="minorHAnsi" w:eastAsiaTheme="minorEastAsia" w:hAnsiTheme="minorHAnsi" w:cstheme="minorBidi"/>
                <w:i/>
              </w:rPr>
              <w:t>the most recent evidence</w:t>
            </w:r>
            <w:r w:rsidRPr="09ABE3F8">
              <w:rPr>
                <w:rFonts w:asciiTheme="minorHAnsi" w:eastAsiaTheme="minorEastAsia" w:hAnsiTheme="minorHAnsi" w:cstheme="minorBidi"/>
              </w:rPr>
              <w:t xml:space="preserve"> determines the topic score. Teacher discretion remains a vital part of this determination, but it is hard to overlook evidence from the most recent (and therefore rigorous) assessments.</w:t>
            </w:r>
          </w:p>
          <w:p w14:paraId="3FE65442" w14:textId="77777777" w:rsidR="00C82C26" w:rsidRPr="007D6C74" w:rsidRDefault="00C82C26" w:rsidP="003B75D4">
            <w:pPr>
              <w:jc w:val="both"/>
              <w:rPr>
                <w:rFonts w:asciiTheme="minorHAnsi" w:hAnsiTheme="minorHAnsi" w:cs="Gill Sans"/>
                <w:sz w:val="22"/>
                <w:szCs w:val="32"/>
              </w:rPr>
            </w:pPr>
          </w:p>
        </w:tc>
      </w:tr>
    </w:tbl>
    <w:p w14:paraId="3364C29D" w14:textId="77777777" w:rsidR="00C82C26" w:rsidRPr="007D6C74" w:rsidRDefault="00C82C26" w:rsidP="00C82C26">
      <w:pPr>
        <w:jc w:val="both"/>
        <w:rPr>
          <w:rFonts w:asciiTheme="minorHAnsi" w:hAnsiTheme="minorHAnsi" w:cs="Gill Sans"/>
          <w:szCs w:val="32"/>
        </w:rPr>
      </w:pPr>
      <w:r>
        <w:rPr>
          <w:noProof/>
        </w:rPr>
        <w:drawing>
          <wp:anchor distT="0" distB="0" distL="114300" distR="114300" simplePos="0" relativeHeight="251658241" behindDoc="0" locked="0" layoutInCell="1" allowOverlap="1" wp14:anchorId="7358584D" wp14:editId="1F406BEC">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14:paraId="3B8ABDBB" w14:textId="77777777" w:rsidR="00C82C26" w:rsidRPr="006E093E" w:rsidRDefault="00C82C26" w:rsidP="00C82C26">
      <w:r>
        <w:rPr>
          <w:noProof/>
        </w:rPr>
        <w:drawing>
          <wp:anchor distT="0" distB="0" distL="114300" distR="114300" simplePos="0" relativeHeight="251658242" behindDoc="0" locked="0" layoutInCell="1" allowOverlap="1" wp14:anchorId="05791095" wp14:editId="107DE16C">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14:paraId="549D7E5B" w14:textId="77777777" w:rsidR="00C82C26" w:rsidRDefault="00C82C26" w:rsidP="00C82C26"/>
    <w:p w14:paraId="39055794" w14:textId="77777777" w:rsidR="00C82C26" w:rsidRDefault="00C82C26" w:rsidP="00C82C26"/>
    <w:p w14:paraId="1CFD9F89" w14:textId="77777777" w:rsidR="00C82C26" w:rsidRDefault="00C82C26" w:rsidP="00C82C26"/>
    <w:p w14:paraId="48DE0B48" w14:textId="77777777" w:rsidR="00C82C26" w:rsidRDefault="00C82C26" w:rsidP="00C82C26"/>
    <w:p w14:paraId="0963B20F" w14:textId="77777777" w:rsidR="00C82C26" w:rsidRDefault="00C82C26" w:rsidP="00C82C26"/>
    <w:p w14:paraId="50B2A850" w14:textId="77777777" w:rsidR="00C82C26" w:rsidRDefault="00C82C26" w:rsidP="00C82C26"/>
    <w:p w14:paraId="70EFEE1C" w14:textId="77777777" w:rsidR="00C82C26" w:rsidRDefault="00C82C26" w:rsidP="00C82C26"/>
    <w:p w14:paraId="3F8E9B56" w14:textId="77777777" w:rsidR="00C82C26" w:rsidRDefault="00C82C26" w:rsidP="00C82C26"/>
    <w:p w14:paraId="5CEA131F" w14:textId="77777777" w:rsidR="00C82C26" w:rsidRDefault="00C82C26" w:rsidP="00C82C26"/>
    <w:p w14:paraId="1AEC8726" w14:textId="77777777" w:rsidR="00C82C26" w:rsidRDefault="00C82C26" w:rsidP="00C82C26"/>
    <w:p w14:paraId="7F096C15" w14:textId="77777777" w:rsidR="00C82C26" w:rsidRDefault="00C82C26" w:rsidP="00C82C26"/>
    <w:p w14:paraId="27845312" w14:textId="77777777" w:rsidR="00C82C26" w:rsidRDefault="00C82C26" w:rsidP="00C82C26"/>
    <w:p w14:paraId="1A73B3AE" w14:textId="77777777" w:rsidR="00C82C26" w:rsidRDefault="00C82C26" w:rsidP="00C82C26"/>
    <w:p w14:paraId="63C0E164" w14:textId="77777777" w:rsidR="00C82C26" w:rsidRDefault="00C82C26" w:rsidP="00C82C26"/>
    <w:p w14:paraId="7993A898" w14:textId="77777777" w:rsidR="00C82C26" w:rsidRDefault="00C82C26" w:rsidP="00C82C26"/>
    <w:p w14:paraId="30B7C54F" w14:textId="77777777" w:rsidR="00C82C26" w:rsidRDefault="00C82C26" w:rsidP="00C82C26"/>
    <w:p w14:paraId="1519255E" w14:textId="77777777" w:rsidR="00C82C26" w:rsidRDefault="00C82C26" w:rsidP="00C82C26"/>
    <w:p w14:paraId="00BB4D6F" w14:textId="77777777" w:rsidR="00C82C26" w:rsidRDefault="00C82C26" w:rsidP="00C82C26"/>
    <w:p w14:paraId="2C965D56" w14:textId="77777777" w:rsidR="00C82C26" w:rsidRDefault="00C82C26" w:rsidP="00C82C26"/>
    <w:p w14:paraId="1F87870F" w14:textId="77777777" w:rsidR="00C82C26" w:rsidRDefault="00C82C26" w:rsidP="00C82C26"/>
    <w:p w14:paraId="2D550F1F" w14:textId="77777777" w:rsidR="00C82C26" w:rsidRDefault="00C82C26" w:rsidP="00C82C26"/>
    <w:p w14:paraId="3331F117" w14:textId="77777777" w:rsidR="00C82C26" w:rsidRDefault="00C82C26" w:rsidP="00C82C26"/>
    <w:p w14:paraId="1DFAD2DE" w14:textId="77777777" w:rsidR="00C82C26" w:rsidRDefault="00C82C26"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14:paraId="32330B5F" w14:textId="77777777" w:rsidTr="003B75D4">
        <w:tc>
          <w:tcPr>
            <w:tcW w:w="14209" w:type="dxa"/>
            <w:shd w:val="clear" w:color="auto" w:fill="000000" w:themeFill="text1"/>
          </w:tcPr>
          <w:p w14:paraId="3A783FC4" w14:textId="02BD0041" w:rsidR="00C82C26" w:rsidRPr="00100400" w:rsidRDefault="00A24CB7" w:rsidP="00747F3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t>Ge</w:t>
            </w:r>
            <w:r w:rsidR="00747F34" w:rsidRPr="09ABE3F8">
              <w:rPr>
                <w:rFonts w:asciiTheme="minorHAnsi" w:eastAsiaTheme="minorEastAsia" w:hAnsiTheme="minorHAnsi" w:cstheme="minorBidi"/>
                <w:sz w:val="32"/>
                <w:szCs w:val="32"/>
              </w:rPr>
              <w:t>neral Chemistry and Types of Reaction</w:t>
            </w:r>
            <w:r w:rsidR="00F965C5">
              <w:rPr>
                <w:rFonts w:asciiTheme="minorHAnsi" w:eastAsiaTheme="minorEastAsia" w:hAnsiTheme="minorHAnsi" w:cstheme="minorBidi"/>
                <w:sz w:val="32"/>
                <w:szCs w:val="32"/>
              </w:rPr>
              <w:t>s</w:t>
            </w:r>
            <w:r w:rsidR="00747F34" w:rsidRPr="09ABE3F8">
              <w:rPr>
                <w:rFonts w:asciiTheme="minorHAnsi" w:eastAsiaTheme="minorEastAsia" w:hAnsiTheme="minorHAnsi" w:cstheme="minorBidi"/>
                <w:sz w:val="32"/>
                <w:szCs w:val="32"/>
              </w:rPr>
              <w:t xml:space="preserve"> </w:t>
            </w:r>
          </w:p>
        </w:tc>
      </w:tr>
    </w:tbl>
    <w:p w14:paraId="6B48107A" w14:textId="77777777" w:rsidR="00C82C26" w:rsidRPr="008A2F92" w:rsidRDefault="00C82C26" w:rsidP="00C82C26">
      <w:pPr>
        <w:rPr>
          <w:szCs w:val="24"/>
        </w:rPr>
      </w:pPr>
    </w:p>
    <w:tbl>
      <w:tblPr>
        <w:tblStyle w:val="TableGrid"/>
        <w:tblW w:w="14215" w:type="dxa"/>
        <w:tblLook w:val="04A0" w:firstRow="1" w:lastRow="0" w:firstColumn="1" w:lastColumn="0" w:noHBand="0" w:noVBand="1"/>
      </w:tblPr>
      <w:tblGrid>
        <w:gridCol w:w="1617"/>
        <w:gridCol w:w="1888"/>
        <w:gridCol w:w="5130"/>
        <w:gridCol w:w="5580"/>
      </w:tblGrid>
      <w:tr w:rsidR="00C82C26" w:rsidRPr="008A2F92" w14:paraId="1D47249D" w14:textId="77777777" w:rsidTr="00AD7325">
        <w:trPr>
          <w:tblHeader/>
        </w:trPr>
        <w:tc>
          <w:tcPr>
            <w:tcW w:w="1617" w:type="dxa"/>
            <w:shd w:val="clear" w:color="auto" w:fill="D9D9D9" w:themeFill="background1" w:themeFillShade="D9"/>
          </w:tcPr>
          <w:p w14:paraId="46AD17C6"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Topic</w:t>
            </w:r>
          </w:p>
        </w:tc>
        <w:tc>
          <w:tcPr>
            <w:tcW w:w="1888" w:type="dxa"/>
            <w:shd w:val="clear" w:color="auto" w:fill="D9D9D9" w:themeFill="background1" w:themeFillShade="D9"/>
          </w:tcPr>
          <w:p w14:paraId="7975DFB7"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4</w:t>
            </w:r>
          </w:p>
        </w:tc>
        <w:tc>
          <w:tcPr>
            <w:tcW w:w="5130" w:type="dxa"/>
            <w:shd w:val="clear" w:color="auto" w:fill="D9D9D9" w:themeFill="background1" w:themeFillShade="D9"/>
          </w:tcPr>
          <w:p w14:paraId="3A14790D"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3</w:t>
            </w:r>
          </w:p>
        </w:tc>
        <w:tc>
          <w:tcPr>
            <w:tcW w:w="5580" w:type="dxa"/>
            <w:shd w:val="clear" w:color="auto" w:fill="D9D9D9" w:themeFill="background1" w:themeFillShade="D9"/>
          </w:tcPr>
          <w:p w14:paraId="3E74AE15"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2</w:t>
            </w:r>
          </w:p>
        </w:tc>
      </w:tr>
      <w:tr w:rsidR="00A24CB7" w:rsidRPr="00170C66" w14:paraId="654A7F89" w14:textId="77777777" w:rsidTr="003C073B">
        <w:tc>
          <w:tcPr>
            <w:tcW w:w="1617" w:type="dxa"/>
            <w:shd w:val="clear" w:color="auto" w:fill="D9D9D9" w:themeFill="background1" w:themeFillShade="D9"/>
            <w:vAlign w:val="center"/>
          </w:tcPr>
          <w:p w14:paraId="4D544B5D" w14:textId="77777777" w:rsidR="00A24CB7" w:rsidRPr="00A24CB7" w:rsidRDefault="006306E5" w:rsidP="00A24CB7">
            <w:pPr>
              <w:jc w:val="center"/>
              <w:rPr>
                <w:rFonts w:ascii="Calibri" w:eastAsia="Calibri" w:hAnsi="Calibri" w:cs="Calibri"/>
                <w:b/>
              </w:rPr>
            </w:pPr>
            <w:r>
              <w:rPr>
                <w:rFonts w:ascii="Calibri" w:eastAsia="Calibri" w:hAnsi="Calibri" w:cs="Calibri"/>
                <w:b/>
              </w:rPr>
              <w:t>General Chemistry and Type of Reactions</w:t>
            </w:r>
          </w:p>
        </w:tc>
        <w:tc>
          <w:tcPr>
            <w:tcW w:w="1888" w:type="dxa"/>
          </w:tcPr>
          <w:p w14:paraId="35DC0EB2" w14:textId="77777777" w:rsidR="00A24CB7" w:rsidRPr="00D570C6" w:rsidRDefault="00A24CB7" w:rsidP="00A24CB7">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In addition to score 3.0 performance, the student demonstrates in-depth inferences and applications that go beyond the learning goal.</w:t>
            </w:r>
          </w:p>
          <w:p w14:paraId="562C8952" w14:textId="77777777" w:rsidR="00A24CB7" w:rsidRPr="00D570C6" w:rsidRDefault="00A24CB7" w:rsidP="00A24CB7">
            <w:pPr>
              <w:rPr>
                <w:rFonts w:asciiTheme="minorHAnsi" w:eastAsia="Calibri" w:hAnsiTheme="minorHAnsi" w:cs="Calibri"/>
                <w:sz w:val="22"/>
                <w:szCs w:val="22"/>
              </w:rPr>
            </w:pPr>
          </w:p>
          <w:p w14:paraId="059CF3A5" w14:textId="77777777" w:rsidR="00A24CB7" w:rsidRPr="00D570C6" w:rsidRDefault="00A24CB7" w:rsidP="00A24CB7">
            <w:pPr>
              <w:rPr>
                <w:rFonts w:asciiTheme="minorHAnsi" w:eastAsia="Calibri" w:hAnsiTheme="minorHAnsi" w:cs="Calibri"/>
                <w:sz w:val="22"/>
                <w:szCs w:val="22"/>
              </w:rPr>
            </w:pPr>
          </w:p>
          <w:p w14:paraId="713BC726" w14:textId="77777777" w:rsidR="00A24CB7" w:rsidRPr="00D570C6" w:rsidRDefault="00A24CB7" w:rsidP="00A24CB7">
            <w:pPr>
              <w:rPr>
                <w:rFonts w:asciiTheme="minorHAnsi" w:eastAsia="Calibri" w:hAnsiTheme="minorHAnsi" w:cs="Calibri"/>
                <w:sz w:val="22"/>
                <w:szCs w:val="22"/>
              </w:rPr>
            </w:pPr>
          </w:p>
          <w:p w14:paraId="1D53DE37" w14:textId="77777777" w:rsidR="00A24CB7" w:rsidRPr="00D570C6" w:rsidRDefault="00A24CB7" w:rsidP="00A24CB7">
            <w:pPr>
              <w:rPr>
                <w:rFonts w:asciiTheme="minorHAnsi" w:eastAsia="Calibri" w:hAnsiTheme="minorHAnsi" w:cs="Calibri"/>
                <w:sz w:val="22"/>
                <w:szCs w:val="22"/>
              </w:rPr>
            </w:pPr>
          </w:p>
        </w:tc>
        <w:tc>
          <w:tcPr>
            <w:tcW w:w="5130" w:type="dxa"/>
          </w:tcPr>
          <w:p w14:paraId="349E9805" w14:textId="5FF69FC9" w:rsidR="00E90F83" w:rsidRPr="00AD7325" w:rsidRDefault="00E90F83" w:rsidP="00E90F83">
            <w:pPr>
              <w:numPr>
                <w:ilvl w:val="0"/>
                <w:numId w:val="1"/>
              </w:numPr>
              <w:spacing w:after="160" w:line="259" w:lineRule="auto"/>
              <w:rPr>
                <w:rFonts w:asciiTheme="minorHAnsi" w:hAnsiTheme="minorHAnsi" w:cstheme="minorHAnsi"/>
                <w:b/>
                <w:bCs/>
                <w:sz w:val="22"/>
                <w:szCs w:val="22"/>
              </w:rPr>
            </w:pPr>
            <w:r w:rsidRPr="00AD7325">
              <w:rPr>
                <w:rFonts w:asciiTheme="minorHAnsi" w:hAnsiTheme="minorHAnsi" w:cstheme="minorHAnsi"/>
                <w:b/>
                <w:bCs/>
                <w:sz w:val="22"/>
                <w:szCs w:val="22"/>
              </w:rPr>
              <w:t xml:space="preserve">Analyze and explain the relationships between mass spectrum, mass, molar </w:t>
            </w:r>
            <w:proofErr w:type="gramStart"/>
            <w:r w:rsidRPr="00AD7325">
              <w:rPr>
                <w:rFonts w:asciiTheme="minorHAnsi" w:hAnsiTheme="minorHAnsi" w:cstheme="minorHAnsi"/>
                <w:b/>
                <w:bCs/>
                <w:sz w:val="22"/>
                <w:szCs w:val="22"/>
              </w:rPr>
              <w:t>mass</w:t>
            </w:r>
            <w:proofErr w:type="gramEnd"/>
            <w:r w:rsidRPr="00AD7325">
              <w:rPr>
                <w:rFonts w:asciiTheme="minorHAnsi" w:hAnsiTheme="minorHAnsi" w:cstheme="minorHAnsi"/>
                <w:b/>
                <w:bCs/>
                <w:sz w:val="22"/>
                <w:szCs w:val="22"/>
              </w:rPr>
              <w:t xml:space="preserve"> and empirical formula. </w:t>
            </w:r>
          </w:p>
          <w:p w14:paraId="135CCAEC" w14:textId="69E17E99" w:rsidR="00727D17" w:rsidRPr="00AD7325" w:rsidRDefault="00727D17" w:rsidP="00727D17">
            <w:pPr>
              <w:spacing w:after="160" w:line="259" w:lineRule="auto"/>
              <w:rPr>
                <w:rFonts w:asciiTheme="minorHAnsi" w:hAnsiTheme="minorHAnsi" w:cstheme="minorHAnsi"/>
                <w:b/>
                <w:bCs/>
                <w:sz w:val="22"/>
                <w:szCs w:val="22"/>
              </w:rPr>
            </w:pPr>
          </w:p>
          <w:p w14:paraId="0AC29CA3" w14:textId="66FFBFA7" w:rsidR="00727D17" w:rsidRPr="00AD7325" w:rsidRDefault="00727D17" w:rsidP="00727D17">
            <w:pPr>
              <w:spacing w:after="160" w:line="259" w:lineRule="auto"/>
              <w:rPr>
                <w:rFonts w:asciiTheme="minorHAnsi" w:hAnsiTheme="minorHAnsi" w:cstheme="minorHAnsi"/>
                <w:b/>
                <w:bCs/>
                <w:sz w:val="22"/>
                <w:szCs w:val="22"/>
              </w:rPr>
            </w:pPr>
          </w:p>
          <w:p w14:paraId="7C684A79" w14:textId="47FDF7DF" w:rsidR="00727D17" w:rsidRPr="00AD7325" w:rsidRDefault="00727D17" w:rsidP="00727D17">
            <w:pPr>
              <w:spacing w:after="160" w:line="259" w:lineRule="auto"/>
              <w:rPr>
                <w:rFonts w:asciiTheme="minorHAnsi" w:hAnsiTheme="minorHAnsi" w:cstheme="minorHAnsi"/>
                <w:b/>
                <w:bCs/>
                <w:sz w:val="22"/>
                <w:szCs w:val="22"/>
              </w:rPr>
            </w:pPr>
          </w:p>
          <w:p w14:paraId="75BBF4D8" w14:textId="77777777" w:rsidR="00727D17" w:rsidRPr="00AD7325" w:rsidRDefault="00727D17" w:rsidP="00727D17">
            <w:pPr>
              <w:spacing w:after="160" w:line="259" w:lineRule="auto"/>
              <w:rPr>
                <w:rFonts w:asciiTheme="minorHAnsi" w:hAnsiTheme="minorHAnsi" w:cstheme="minorHAnsi"/>
                <w:b/>
                <w:bCs/>
                <w:sz w:val="22"/>
                <w:szCs w:val="22"/>
              </w:rPr>
            </w:pPr>
          </w:p>
          <w:p w14:paraId="3CDAD346" w14:textId="77777777" w:rsidR="00727D17" w:rsidRPr="00AD7325" w:rsidRDefault="00727D17" w:rsidP="00727D17">
            <w:pPr>
              <w:spacing w:after="160" w:line="259" w:lineRule="auto"/>
              <w:rPr>
                <w:rFonts w:asciiTheme="minorHAnsi" w:hAnsiTheme="minorHAnsi" w:cstheme="minorHAnsi"/>
                <w:b/>
                <w:bCs/>
                <w:sz w:val="22"/>
                <w:szCs w:val="22"/>
              </w:rPr>
            </w:pPr>
          </w:p>
          <w:p w14:paraId="07A42266" w14:textId="7C752587" w:rsidR="003C7565" w:rsidRPr="00AD7325" w:rsidRDefault="003C7565" w:rsidP="003C7565">
            <w:pPr>
              <w:numPr>
                <w:ilvl w:val="0"/>
                <w:numId w:val="1"/>
              </w:numPr>
              <w:spacing w:after="160" w:line="259" w:lineRule="auto"/>
              <w:rPr>
                <w:rFonts w:asciiTheme="minorHAnsi" w:hAnsiTheme="minorHAnsi" w:cstheme="minorHAnsi"/>
                <w:b/>
                <w:bCs/>
                <w:sz w:val="22"/>
                <w:szCs w:val="22"/>
              </w:rPr>
            </w:pPr>
            <w:r w:rsidRPr="00AD7325">
              <w:rPr>
                <w:rFonts w:asciiTheme="minorHAnsi" w:hAnsiTheme="minorHAnsi" w:cstheme="minorHAnsi"/>
                <w:b/>
                <w:bCs/>
                <w:sz w:val="22"/>
                <w:szCs w:val="22"/>
              </w:rPr>
              <w:t xml:space="preserve">Model changes in matter utilizing chemical equations. </w:t>
            </w:r>
          </w:p>
          <w:p w14:paraId="352DB1F1" w14:textId="351034CE" w:rsidR="003F6B82" w:rsidRPr="00AD7325" w:rsidRDefault="003F6B82" w:rsidP="003F6B82">
            <w:pPr>
              <w:spacing w:after="160" w:line="259" w:lineRule="auto"/>
              <w:rPr>
                <w:rFonts w:asciiTheme="minorHAnsi" w:hAnsiTheme="minorHAnsi" w:cstheme="minorHAnsi"/>
                <w:b/>
                <w:bCs/>
                <w:sz w:val="22"/>
                <w:szCs w:val="22"/>
              </w:rPr>
            </w:pPr>
          </w:p>
          <w:p w14:paraId="49C69CE6" w14:textId="637E0A21" w:rsidR="003F6B82" w:rsidRPr="00AD7325" w:rsidRDefault="003F6B82" w:rsidP="003F6B82">
            <w:pPr>
              <w:spacing w:after="160" w:line="259" w:lineRule="auto"/>
              <w:rPr>
                <w:b/>
                <w:bCs/>
                <w:sz w:val="22"/>
                <w:szCs w:val="22"/>
              </w:rPr>
            </w:pPr>
          </w:p>
          <w:p w14:paraId="75578760" w14:textId="39F16397" w:rsidR="003F6B82" w:rsidRPr="00AD7325" w:rsidRDefault="003F6B82" w:rsidP="003F6B82">
            <w:pPr>
              <w:spacing w:after="160" w:line="259" w:lineRule="auto"/>
              <w:rPr>
                <w:b/>
                <w:bCs/>
                <w:sz w:val="22"/>
                <w:szCs w:val="22"/>
              </w:rPr>
            </w:pPr>
          </w:p>
          <w:p w14:paraId="7C86591D" w14:textId="4915B5C1" w:rsidR="003F6B82" w:rsidRPr="00AD7325" w:rsidRDefault="003F6B82" w:rsidP="003F6B82">
            <w:pPr>
              <w:spacing w:after="160" w:line="259" w:lineRule="auto"/>
              <w:rPr>
                <w:b/>
                <w:bCs/>
                <w:sz w:val="22"/>
                <w:szCs w:val="22"/>
              </w:rPr>
            </w:pPr>
          </w:p>
          <w:p w14:paraId="60EA8FA4" w14:textId="21958150" w:rsidR="003F6B82" w:rsidRPr="00AD7325" w:rsidRDefault="003F6B82" w:rsidP="003F6B82">
            <w:pPr>
              <w:spacing w:after="160" w:line="259" w:lineRule="auto"/>
              <w:rPr>
                <w:b/>
                <w:bCs/>
                <w:sz w:val="22"/>
                <w:szCs w:val="22"/>
              </w:rPr>
            </w:pPr>
          </w:p>
          <w:p w14:paraId="7F8EA1C4" w14:textId="1DE0D5E4" w:rsidR="003F6B82" w:rsidRPr="00AD7325" w:rsidRDefault="003F6B82" w:rsidP="003F6B82">
            <w:pPr>
              <w:spacing w:after="160" w:line="259" w:lineRule="auto"/>
              <w:rPr>
                <w:b/>
                <w:bCs/>
                <w:sz w:val="22"/>
                <w:szCs w:val="22"/>
              </w:rPr>
            </w:pPr>
          </w:p>
          <w:p w14:paraId="557A3EB4" w14:textId="4DC4660B" w:rsidR="003F6B82" w:rsidRPr="00AD7325" w:rsidRDefault="003F6B82" w:rsidP="003F6B82">
            <w:pPr>
              <w:spacing w:after="160" w:line="259" w:lineRule="auto"/>
              <w:rPr>
                <w:b/>
                <w:bCs/>
                <w:sz w:val="22"/>
                <w:szCs w:val="22"/>
              </w:rPr>
            </w:pPr>
          </w:p>
          <w:p w14:paraId="7B116458" w14:textId="77777777" w:rsidR="003F6B82" w:rsidRPr="00AD7325" w:rsidRDefault="003F6B82" w:rsidP="003F6B82">
            <w:pPr>
              <w:spacing w:after="160" w:line="259" w:lineRule="auto"/>
              <w:rPr>
                <w:rFonts w:asciiTheme="minorHAnsi" w:hAnsiTheme="minorHAnsi" w:cstheme="minorHAnsi"/>
                <w:b/>
                <w:bCs/>
                <w:sz w:val="22"/>
                <w:szCs w:val="22"/>
              </w:rPr>
            </w:pPr>
          </w:p>
          <w:p w14:paraId="2D8A0590" w14:textId="77777777" w:rsidR="00E80E60" w:rsidRPr="00AD7325" w:rsidRDefault="00E80E60" w:rsidP="00E80E60">
            <w:pPr>
              <w:numPr>
                <w:ilvl w:val="0"/>
                <w:numId w:val="1"/>
              </w:numPr>
              <w:spacing w:after="160" w:line="259" w:lineRule="auto"/>
              <w:rPr>
                <w:rFonts w:asciiTheme="minorHAnsi" w:hAnsiTheme="minorHAnsi" w:cstheme="minorHAnsi"/>
                <w:b/>
                <w:bCs/>
                <w:sz w:val="22"/>
                <w:szCs w:val="22"/>
              </w:rPr>
            </w:pPr>
            <w:r w:rsidRPr="00AD7325">
              <w:rPr>
                <w:rFonts w:asciiTheme="minorHAnsi" w:hAnsiTheme="minorHAnsi" w:cstheme="minorHAnsi"/>
                <w:b/>
                <w:bCs/>
                <w:sz w:val="22"/>
                <w:szCs w:val="22"/>
              </w:rPr>
              <w:t xml:space="preserve">Explain changes in the amounts of reactants and products based on the balanced reaction equation for a chemical process. </w:t>
            </w:r>
          </w:p>
          <w:p w14:paraId="443BBEF3" w14:textId="77777777" w:rsidR="00E90F83" w:rsidRPr="00AD7325" w:rsidRDefault="00E90F83" w:rsidP="00E80E60">
            <w:pPr>
              <w:spacing w:after="160" w:line="259" w:lineRule="auto"/>
              <w:ind w:left="720"/>
              <w:rPr>
                <w:b/>
                <w:bCs/>
                <w:sz w:val="22"/>
                <w:szCs w:val="22"/>
              </w:rPr>
            </w:pPr>
          </w:p>
          <w:p w14:paraId="7F76FA58" w14:textId="433ACB83" w:rsidR="00E3741F" w:rsidRPr="00AD7325" w:rsidRDefault="00E3741F" w:rsidP="008C49A5">
            <w:pPr>
              <w:rPr>
                <w:rFonts w:asciiTheme="minorHAnsi" w:eastAsiaTheme="minorEastAsia" w:hAnsiTheme="minorHAnsi" w:cstheme="minorBidi"/>
                <w:sz w:val="22"/>
                <w:szCs w:val="22"/>
              </w:rPr>
            </w:pPr>
          </w:p>
        </w:tc>
        <w:tc>
          <w:tcPr>
            <w:tcW w:w="5580" w:type="dxa"/>
          </w:tcPr>
          <w:p w14:paraId="3EB2D380" w14:textId="77777777" w:rsidR="00C3611A" w:rsidRPr="00AD7325" w:rsidRDefault="00C3611A" w:rsidP="00C3611A">
            <w:pPr>
              <w:spacing w:after="160" w:line="259" w:lineRule="auto"/>
              <w:rPr>
                <w:rFonts w:asciiTheme="minorHAnsi" w:hAnsiTheme="minorHAnsi" w:cstheme="minorHAnsi"/>
                <w:sz w:val="18"/>
                <w:szCs w:val="18"/>
              </w:rPr>
            </w:pPr>
            <w:r w:rsidRPr="00AD7325">
              <w:rPr>
                <w:rFonts w:asciiTheme="minorHAnsi" w:hAnsiTheme="minorHAnsi" w:cstheme="minorHAnsi"/>
                <w:sz w:val="18"/>
                <w:szCs w:val="18"/>
              </w:rPr>
              <w:t>A1. Calculate quantities of a substance of its relative number of particles using dimensional analysis and the mole concept. (1.1)</w:t>
            </w:r>
          </w:p>
          <w:p w14:paraId="3BCEF5DE" w14:textId="5634877D" w:rsidR="00C3611A" w:rsidRPr="00AD7325" w:rsidRDefault="00C3611A" w:rsidP="00C3611A">
            <w:pPr>
              <w:spacing w:after="160" w:line="259" w:lineRule="auto"/>
              <w:rPr>
                <w:rFonts w:asciiTheme="minorHAnsi" w:hAnsiTheme="minorHAnsi" w:cstheme="minorHAnsi"/>
                <w:sz w:val="18"/>
                <w:szCs w:val="18"/>
              </w:rPr>
            </w:pPr>
            <w:r w:rsidRPr="00AD7325">
              <w:rPr>
                <w:rFonts w:asciiTheme="minorHAnsi" w:hAnsiTheme="minorHAnsi" w:cstheme="minorHAnsi"/>
                <w:sz w:val="18"/>
                <w:szCs w:val="18"/>
              </w:rPr>
              <w:t>A2. Explain the quantitative relationship between the mass spectrum of an element and the masses of the element’s isotopes. (1.2)</w:t>
            </w:r>
          </w:p>
          <w:p w14:paraId="0DBB29AE" w14:textId="3C93599B" w:rsidR="00C3611A" w:rsidRPr="00AD7325" w:rsidRDefault="00C3611A" w:rsidP="00C3611A">
            <w:pPr>
              <w:spacing w:after="160" w:line="259" w:lineRule="auto"/>
              <w:rPr>
                <w:rFonts w:asciiTheme="minorHAnsi" w:hAnsiTheme="minorHAnsi" w:cstheme="minorHAnsi"/>
                <w:sz w:val="18"/>
                <w:szCs w:val="18"/>
              </w:rPr>
            </w:pPr>
            <w:r w:rsidRPr="00AD7325">
              <w:rPr>
                <w:rFonts w:asciiTheme="minorHAnsi" w:hAnsiTheme="minorHAnsi" w:cstheme="minorHAnsi"/>
                <w:sz w:val="18"/>
                <w:szCs w:val="18"/>
              </w:rPr>
              <w:t>A3. Explain the qualitative relationship between the elemental composition by mass and the empirical formula of a pure substance. (1.3)</w:t>
            </w:r>
          </w:p>
          <w:p w14:paraId="603ABE7E" w14:textId="31E7F61A" w:rsidR="00C3611A" w:rsidRPr="00AD7325" w:rsidRDefault="00C3611A" w:rsidP="00C3611A">
            <w:pPr>
              <w:spacing w:after="160" w:line="259" w:lineRule="auto"/>
              <w:rPr>
                <w:rFonts w:asciiTheme="minorHAnsi" w:hAnsiTheme="minorHAnsi" w:cstheme="minorHAnsi"/>
                <w:sz w:val="18"/>
                <w:szCs w:val="18"/>
              </w:rPr>
            </w:pPr>
            <w:r w:rsidRPr="00AD7325">
              <w:rPr>
                <w:rFonts w:asciiTheme="minorHAnsi" w:hAnsiTheme="minorHAnsi" w:cstheme="minorHAnsi"/>
                <w:sz w:val="18"/>
                <w:szCs w:val="18"/>
              </w:rPr>
              <w:t>A4. Explain the quantitative relationship between the elemental composition by mass and the composition of substances in a mixture. (1.4)</w:t>
            </w:r>
          </w:p>
          <w:p w14:paraId="2AD91CD6" w14:textId="77777777" w:rsidR="00727D17" w:rsidRPr="00AD7325" w:rsidRDefault="00727D17" w:rsidP="00C3611A">
            <w:pPr>
              <w:spacing w:after="160" w:line="259" w:lineRule="auto"/>
              <w:rPr>
                <w:rFonts w:asciiTheme="minorHAnsi" w:hAnsiTheme="minorHAnsi" w:cstheme="minorHAnsi"/>
                <w:sz w:val="18"/>
                <w:szCs w:val="18"/>
              </w:rPr>
            </w:pPr>
          </w:p>
          <w:p w14:paraId="2AF3EDDB" w14:textId="2BB27300" w:rsidR="00727D17" w:rsidRPr="00AD7325" w:rsidRDefault="00727D17" w:rsidP="00727D17">
            <w:pPr>
              <w:spacing w:after="160" w:line="259" w:lineRule="auto"/>
              <w:rPr>
                <w:rFonts w:asciiTheme="minorHAnsi" w:hAnsiTheme="minorHAnsi" w:cstheme="minorHAnsi"/>
                <w:sz w:val="18"/>
                <w:szCs w:val="18"/>
              </w:rPr>
            </w:pPr>
            <w:r w:rsidRPr="00AD7325">
              <w:rPr>
                <w:rFonts w:asciiTheme="minorHAnsi" w:hAnsiTheme="minorHAnsi" w:cstheme="minorHAnsi"/>
                <w:sz w:val="18"/>
                <w:szCs w:val="18"/>
              </w:rPr>
              <w:t>B1. Identify evidence of chemical and physical changes in matter (4.1)</w:t>
            </w:r>
          </w:p>
          <w:p w14:paraId="6AF8C598" w14:textId="0F8AB4A7" w:rsidR="00727D17" w:rsidRPr="00AD7325" w:rsidRDefault="00727D17" w:rsidP="00727D17">
            <w:pPr>
              <w:rPr>
                <w:rFonts w:asciiTheme="minorHAnsi" w:hAnsiTheme="minorHAnsi" w:cstheme="minorHAnsi"/>
                <w:sz w:val="18"/>
                <w:szCs w:val="18"/>
              </w:rPr>
            </w:pPr>
            <w:r w:rsidRPr="00AD7325">
              <w:rPr>
                <w:rFonts w:asciiTheme="minorHAnsi" w:hAnsiTheme="minorHAnsi" w:cstheme="minorHAnsi"/>
                <w:sz w:val="18"/>
                <w:szCs w:val="18"/>
              </w:rPr>
              <w:t>B2. Represent changes in matter with a balanced chemical or net ionic equation: (4.2)</w:t>
            </w:r>
          </w:p>
          <w:p w14:paraId="64C14CA8" w14:textId="77777777" w:rsidR="00727D17" w:rsidRPr="00AD7325" w:rsidRDefault="00727D17" w:rsidP="00DB3384">
            <w:pPr>
              <w:pStyle w:val="ListParagraph"/>
              <w:numPr>
                <w:ilvl w:val="0"/>
                <w:numId w:val="9"/>
              </w:numPr>
              <w:rPr>
                <w:rFonts w:cstheme="minorHAnsi"/>
                <w:sz w:val="18"/>
                <w:szCs w:val="18"/>
              </w:rPr>
            </w:pPr>
            <w:r w:rsidRPr="00AD7325">
              <w:rPr>
                <w:rFonts w:cstheme="minorHAnsi"/>
                <w:sz w:val="18"/>
                <w:szCs w:val="18"/>
              </w:rPr>
              <w:t>For physical changes.</w:t>
            </w:r>
          </w:p>
          <w:p w14:paraId="66A6AD5C" w14:textId="77777777" w:rsidR="00727D17" w:rsidRPr="00AD7325" w:rsidRDefault="00727D17" w:rsidP="00DB3384">
            <w:pPr>
              <w:pStyle w:val="ListParagraph"/>
              <w:numPr>
                <w:ilvl w:val="0"/>
                <w:numId w:val="9"/>
              </w:numPr>
              <w:rPr>
                <w:rFonts w:cstheme="minorHAnsi"/>
                <w:sz w:val="18"/>
                <w:szCs w:val="18"/>
              </w:rPr>
            </w:pPr>
            <w:r w:rsidRPr="00AD7325">
              <w:rPr>
                <w:rFonts w:cstheme="minorHAnsi"/>
                <w:sz w:val="18"/>
                <w:szCs w:val="18"/>
              </w:rPr>
              <w:t>For given information about the identity of the reactants and/or product.</w:t>
            </w:r>
          </w:p>
          <w:p w14:paraId="22CBF9A9" w14:textId="6C6C1344" w:rsidR="00727D17" w:rsidRPr="00AD7325" w:rsidRDefault="00727D17" w:rsidP="00DB3384">
            <w:pPr>
              <w:pStyle w:val="ListParagraph"/>
              <w:numPr>
                <w:ilvl w:val="0"/>
                <w:numId w:val="9"/>
              </w:numPr>
              <w:rPr>
                <w:rFonts w:cstheme="minorHAnsi"/>
                <w:sz w:val="18"/>
                <w:szCs w:val="18"/>
              </w:rPr>
            </w:pPr>
            <w:r w:rsidRPr="00AD7325">
              <w:rPr>
                <w:rFonts w:cstheme="minorHAnsi"/>
                <w:sz w:val="18"/>
                <w:szCs w:val="18"/>
              </w:rPr>
              <w:t xml:space="preserve">For ions </w:t>
            </w:r>
            <w:proofErr w:type="gramStart"/>
            <w:r w:rsidRPr="00AD7325">
              <w:rPr>
                <w:rFonts w:cstheme="minorHAnsi"/>
                <w:sz w:val="18"/>
                <w:szCs w:val="18"/>
              </w:rPr>
              <w:t>in a given</w:t>
            </w:r>
            <w:proofErr w:type="gramEnd"/>
            <w:r w:rsidRPr="00AD7325">
              <w:rPr>
                <w:rFonts w:cstheme="minorHAnsi"/>
                <w:sz w:val="18"/>
                <w:szCs w:val="18"/>
              </w:rPr>
              <w:t xml:space="preserve"> chemical reaction.</w:t>
            </w:r>
          </w:p>
          <w:p w14:paraId="4D3CC76A" w14:textId="78A42554" w:rsidR="00727D17" w:rsidRPr="00AD7325" w:rsidRDefault="00727D17" w:rsidP="00727D17">
            <w:pPr>
              <w:rPr>
                <w:rFonts w:asciiTheme="minorHAnsi" w:hAnsiTheme="minorHAnsi" w:cstheme="minorHAnsi"/>
                <w:sz w:val="18"/>
                <w:szCs w:val="18"/>
              </w:rPr>
            </w:pPr>
            <w:r w:rsidRPr="00AD7325">
              <w:rPr>
                <w:rFonts w:asciiTheme="minorHAnsi" w:hAnsiTheme="minorHAnsi" w:cstheme="minorHAnsi"/>
                <w:sz w:val="18"/>
                <w:szCs w:val="18"/>
              </w:rPr>
              <w:t>B3. Represent a given chemical reaction or physical process with a consistent particulate model. (4.3)</w:t>
            </w:r>
          </w:p>
          <w:p w14:paraId="4C3907DE" w14:textId="77777777" w:rsidR="00727D17" w:rsidRPr="00AD7325" w:rsidRDefault="00727D17" w:rsidP="00727D17">
            <w:pPr>
              <w:rPr>
                <w:rFonts w:asciiTheme="minorHAnsi" w:hAnsiTheme="minorHAnsi" w:cstheme="minorHAnsi"/>
                <w:sz w:val="18"/>
                <w:szCs w:val="18"/>
              </w:rPr>
            </w:pPr>
          </w:p>
          <w:p w14:paraId="2FBB185B" w14:textId="1BAF3398" w:rsidR="00727D17" w:rsidRPr="00AD7325" w:rsidRDefault="00727D17" w:rsidP="00727D17">
            <w:pPr>
              <w:rPr>
                <w:rFonts w:asciiTheme="minorHAnsi" w:hAnsiTheme="minorHAnsi" w:cstheme="minorHAnsi"/>
                <w:sz w:val="18"/>
                <w:szCs w:val="18"/>
              </w:rPr>
            </w:pPr>
            <w:r w:rsidRPr="00AD7325">
              <w:rPr>
                <w:rFonts w:asciiTheme="minorHAnsi" w:hAnsiTheme="minorHAnsi" w:cstheme="minorHAnsi"/>
                <w:sz w:val="18"/>
                <w:szCs w:val="18"/>
              </w:rPr>
              <w:t>B4. Identify a reaction as acid-base, oxidation-reduction, or precipitation. (4.7)</w:t>
            </w:r>
          </w:p>
          <w:p w14:paraId="37A235A6" w14:textId="77777777" w:rsidR="00727D17" w:rsidRPr="00AD7325" w:rsidRDefault="00727D17" w:rsidP="00727D17">
            <w:pPr>
              <w:rPr>
                <w:rFonts w:asciiTheme="minorHAnsi" w:hAnsiTheme="minorHAnsi" w:cstheme="minorHAnsi"/>
                <w:sz w:val="18"/>
                <w:szCs w:val="18"/>
              </w:rPr>
            </w:pPr>
          </w:p>
          <w:p w14:paraId="64F0EBEE" w14:textId="48181BFD" w:rsidR="00727D17" w:rsidRPr="00AD7325" w:rsidRDefault="00727D17" w:rsidP="00727D17">
            <w:pPr>
              <w:rPr>
                <w:rFonts w:asciiTheme="minorHAnsi" w:hAnsiTheme="minorHAnsi" w:cstheme="minorHAnsi"/>
                <w:sz w:val="18"/>
                <w:szCs w:val="18"/>
              </w:rPr>
            </w:pPr>
            <w:r w:rsidRPr="00AD7325">
              <w:rPr>
                <w:rFonts w:asciiTheme="minorHAnsi" w:hAnsiTheme="minorHAnsi" w:cstheme="minorHAnsi"/>
                <w:sz w:val="18"/>
                <w:szCs w:val="18"/>
              </w:rPr>
              <w:t>B5. Represent a balanced redox reaction equation using half-reactions. (4.9)</w:t>
            </w:r>
          </w:p>
          <w:p w14:paraId="6F746CCC" w14:textId="56F9F3AC" w:rsidR="00C3611A" w:rsidRPr="00AD7325" w:rsidRDefault="00C3611A" w:rsidP="00C3611A">
            <w:pPr>
              <w:spacing w:after="160" w:line="259" w:lineRule="auto"/>
              <w:rPr>
                <w:rFonts w:asciiTheme="minorHAnsi" w:hAnsiTheme="minorHAnsi" w:cstheme="minorHAnsi"/>
                <w:sz w:val="18"/>
                <w:szCs w:val="18"/>
              </w:rPr>
            </w:pPr>
          </w:p>
          <w:p w14:paraId="31C284D1" w14:textId="0FB6B3C5" w:rsidR="003F6B82" w:rsidRPr="00AD7325" w:rsidRDefault="003F6B82" w:rsidP="003F6B82">
            <w:pPr>
              <w:spacing w:after="160" w:line="259" w:lineRule="auto"/>
              <w:rPr>
                <w:rFonts w:asciiTheme="minorHAnsi" w:hAnsiTheme="minorHAnsi" w:cstheme="minorHAnsi"/>
                <w:sz w:val="18"/>
                <w:szCs w:val="18"/>
              </w:rPr>
            </w:pPr>
            <w:r w:rsidRPr="00AD7325">
              <w:rPr>
                <w:rFonts w:asciiTheme="minorHAnsi" w:hAnsiTheme="minorHAnsi" w:cstheme="minorHAnsi"/>
                <w:sz w:val="18"/>
                <w:szCs w:val="18"/>
              </w:rPr>
              <w:t>C1. Explain changes in the amounts of reactants and products based on the balanced reaction equation for a chemical process.  (4.5)</w:t>
            </w:r>
          </w:p>
          <w:p w14:paraId="0E6E18E0" w14:textId="71DE6928" w:rsidR="003F6B82" w:rsidRPr="00AD7325" w:rsidRDefault="003F6B82" w:rsidP="003F6B82">
            <w:pPr>
              <w:spacing w:after="160" w:line="259" w:lineRule="auto"/>
              <w:rPr>
                <w:rFonts w:asciiTheme="minorHAnsi" w:hAnsiTheme="minorHAnsi" w:cstheme="minorHAnsi"/>
                <w:sz w:val="18"/>
                <w:szCs w:val="18"/>
              </w:rPr>
            </w:pPr>
            <w:r w:rsidRPr="00AD7325">
              <w:rPr>
                <w:rFonts w:asciiTheme="minorHAnsi" w:hAnsiTheme="minorHAnsi" w:cstheme="minorHAnsi"/>
                <w:sz w:val="18"/>
                <w:szCs w:val="18"/>
              </w:rPr>
              <w:t>C2. Identify the equivalence point in a titration based on the amounts of the titrant and analyte, assuming the titration reaction goes to completion. (4.6)</w:t>
            </w:r>
          </w:p>
          <w:p w14:paraId="4E05FC61" w14:textId="77777777" w:rsidR="00727D17" w:rsidRPr="00AD7325" w:rsidRDefault="00727D17" w:rsidP="00C3611A">
            <w:pPr>
              <w:spacing w:after="160" w:line="259" w:lineRule="auto"/>
              <w:rPr>
                <w:sz w:val="22"/>
                <w:szCs w:val="22"/>
              </w:rPr>
            </w:pPr>
          </w:p>
          <w:p w14:paraId="69AE7850" w14:textId="48AAD026" w:rsidR="00A24CB7" w:rsidRPr="00AD7325" w:rsidRDefault="00A24CB7" w:rsidP="008C49A5">
            <w:pPr>
              <w:rPr>
                <w:rFonts w:asciiTheme="minorHAnsi" w:eastAsia="Calibri" w:hAnsiTheme="minorHAnsi" w:cs="Calibri"/>
                <w:sz w:val="22"/>
                <w:szCs w:val="22"/>
              </w:rPr>
            </w:pPr>
          </w:p>
        </w:tc>
      </w:tr>
    </w:tbl>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747F34" w:rsidRPr="00100400" w14:paraId="32003B86" w14:textId="77777777" w:rsidTr="006306E5">
        <w:tc>
          <w:tcPr>
            <w:tcW w:w="14209" w:type="dxa"/>
            <w:shd w:val="clear" w:color="auto" w:fill="000000" w:themeFill="text1"/>
          </w:tcPr>
          <w:p w14:paraId="7B817F5E" w14:textId="2F8A51D3" w:rsidR="00747F34" w:rsidRPr="00100400" w:rsidRDefault="00C42FD4" w:rsidP="006306E5">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 xml:space="preserve">Stoichiometry, </w:t>
            </w:r>
            <w:r w:rsidR="00747F34" w:rsidRPr="09ABE3F8">
              <w:rPr>
                <w:rFonts w:asciiTheme="minorHAnsi" w:eastAsiaTheme="minorEastAsia" w:hAnsiTheme="minorHAnsi" w:cstheme="minorBidi"/>
                <w:sz w:val="32"/>
                <w:szCs w:val="32"/>
              </w:rPr>
              <w:t>Gas Laws</w:t>
            </w:r>
            <w:r w:rsidRPr="09ABE3F8">
              <w:rPr>
                <w:rFonts w:asciiTheme="minorHAnsi" w:eastAsiaTheme="minorEastAsia" w:hAnsiTheme="minorHAnsi" w:cstheme="minorBidi"/>
                <w:sz w:val="32"/>
                <w:szCs w:val="32"/>
              </w:rPr>
              <w:t xml:space="preserve"> &amp; Enthalpy</w:t>
            </w:r>
          </w:p>
        </w:tc>
      </w:tr>
    </w:tbl>
    <w:p w14:paraId="4DF85F9E" w14:textId="77777777" w:rsidR="00747F34" w:rsidRPr="008A2F92" w:rsidRDefault="00747F34" w:rsidP="00747F34">
      <w:pPr>
        <w:rPr>
          <w:szCs w:val="24"/>
        </w:rPr>
      </w:pPr>
    </w:p>
    <w:tbl>
      <w:tblPr>
        <w:tblStyle w:val="TableGrid"/>
        <w:tblW w:w="14215" w:type="dxa"/>
        <w:tblLook w:val="04A0" w:firstRow="1" w:lastRow="0" w:firstColumn="1" w:lastColumn="0" w:noHBand="0" w:noVBand="1"/>
      </w:tblPr>
      <w:tblGrid>
        <w:gridCol w:w="1678"/>
        <w:gridCol w:w="1884"/>
        <w:gridCol w:w="5613"/>
        <w:gridCol w:w="5040"/>
      </w:tblGrid>
      <w:tr w:rsidR="00747F34" w:rsidRPr="008A2F92" w14:paraId="318D8684" w14:textId="77777777" w:rsidTr="00E3741F">
        <w:tc>
          <w:tcPr>
            <w:tcW w:w="1678" w:type="dxa"/>
            <w:shd w:val="clear" w:color="auto" w:fill="D9D9D9" w:themeFill="background1" w:themeFillShade="D9"/>
          </w:tcPr>
          <w:p w14:paraId="4C79055E" w14:textId="77777777" w:rsidR="00747F34" w:rsidRPr="008A2F92" w:rsidRDefault="00747F34" w:rsidP="006306E5">
            <w:pPr>
              <w:jc w:val="center"/>
              <w:rPr>
                <w:rFonts w:asciiTheme="minorHAnsi" w:eastAsiaTheme="minorEastAsia" w:hAnsiTheme="minorHAnsi" w:cstheme="minorBidi"/>
                <w:b/>
              </w:rPr>
            </w:pPr>
            <w:r w:rsidRPr="09ABE3F8">
              <w:rPr>
                <w:rFonts w:asciiTheme="minorHAnsi" w:eastAsiaTheme="minorEastAsia" w:hAnsiTheme="minorHAnsi" w:cstheme="minorBidi"/>
                <w:b/>
              </w:rPr>
              <w:t>Topic</w:t>
            </w:r>
          </w:p>
        </w:tc>
        <w:tc>
          <w:tcPr>
            <w:tcW w:w="1884" w:type="dxa"/>
            <w:shd w:val="clear" w:color="auto" w:fill="D9D9D9" w:themeFill="background1" w:themeFillShade="D9"/>
          </w:tcPr>
          <w:p w14:paraId="59CFC03D" w14:textId="77777777" w:rsidR="00747F34" w:rsidRPr="008A2F92" w:rsidRDefault="00747F34" w:rsidP="006306E5">
            <w:pPr>
              <w:jc w:val="center"/>
              <w:rPr>
                <w:rFonts w:asciiTheme="minorHAnsi" w:eastAsiaTheme="minorEastAsia" w:hAnsiTheme="minorHAnsi" w:cstheme="minorBidi"/>
                <w:b/>
              </w:rPr>
            </w:pPr>
            <w:r w:rsidRPr="09ABE3F8">
              <w:rPr>
                <w:rFonts w:asciiTheme="minorHAnsi" w:eastAsiaTheme="minorEastAsia" w:hAnsiTheme="minorHAnsi" w:cstheme="minorBidi"/>
                <w:b/>
              </w:rPr>
              <w:t>4</w:t>
            </w:r>
          </w:p>
        </w:tc>
        <w:tc>
          <w:tcPr>
            <w:tcW w:w="5613" w:type="dxa"/>
            <w:shd w:val="clear" w:color="auto" w:fill="D9D9D9" w:themeFill="background1" w:themeFillShade="D9"/>
          </w:tcPr>
          <w:p w14:paraId="120EBCE1" w14:textId="77777777" w:rsidR="00747F34" w:rsidRPr="008A2F92" w:rsidRDefault="00747F34" w:rsidP="006306E5">
            <w:pPr>
              <w:jc w:val="center"/>
              <w:rPr>
                <w:rFonts w:asciiTheme="minorHAnsi" w:eastAsiaTheme="minorEastAsia" w:hAnsiTheme="minorHAnsi" w:cstheme="minorBidi"/>
                <w:b/>
              </w:rPr>
            </w:pPr>
            <w:r w:rsidRPr="09ABE3F8">
              <w:rPr>
                <w:rFonts w:asciiTheme="minorHAnsi" w:eastAsiaTheme="minorEastAsia" w:hAnsiTheme="minorHAnsi" w:cstheme="minorBidi"/>
                <w:b/>
              </w:rPr>
              <w:t>3</w:t>
            </w:r>
          </w:p>
        </w:tc>
        <w:tc>
          <w:tcPr>
            <w:tcW w:w="5040" w:type="dxa"/>
            <w:shd w:val="clear" w:color="auto" w:fill="D9D9D9" w:themeFill="background1" w:themeFillShade="D9"/>
          </w:tcPr>
          <w:p w14:paraId="5A70B99C" w14:textId="77777777" w:rsidR="00747F34" w:rsidRPr="008A2F92" w:rsidRDefault="00747F34" w:rsidP="006306E5">
            <w:pPr>
              <w:jc w:val="center"/>
              <w:rPr>
                <w:rFonts w:asciiTheme="minorHAnsi" w:eastAsiaTheme="minorEastAsia" w:hAnsiTheme="minorHAnsi" w:cstheme="minorBidi"/>
                <w:b/>
              </w:rPr>
            </w:pPr>
            <w:r w:rsidRPr="09ABE3F8">
              <w:rPr>
                <w:rFonts w:asciiTheme="minorHAnsi" w:eastAsiaTheme="minorEastAsia" w:hAnsiTheme="minorHAnsi" w:cstheme="minorBidi"/>
                <w:b/>
              </w:rPr>
              <w:t>2</w:t>
            </w:r>
          </w:p>
        </w:tc>
      </w:tr>
      <w:tr w:rsidR="00747F34" w:rsidRPr="00170C66" w14:paraId="7CFFED55" w14:textId="77777777" w:rsidTr="00E3741F">
        <w:tc>
          <w:tcPr>
            <w:tcW w:w="1678" w:type="dxa"/>
            <w:shd w:val="clear" w:color="auto" w:fill="D9D9D9" w:themeFill="background1" w:themeFillShade="D9"/>
            <w:vAlign w:val="center"/>
          </w:tcPr>
          <w:p w14:paraId="1D6E3E90" w14:textId="7CE80524" w:rsidR="00747F34" w:rsidRPr="00A24CB7" w:rsidRDefault="006306E5" w:rsidP="006306E5">
            <w:pPr>
              <w:jc w:val="center"/>
              <w:rPr>
                <w:rFonts w:ascii="Calibri" w:eastAsia="Calibri" w:hAnsi="Calibri" w:cs="Calibri"/>
                <w:b/>
              </w:rPr>
            </w:pPr>
            <w:r>
              <w:rPr>
                <w:rFonts w:ascii="Calibri" w:eastAsia="Calibri" w:hAnsi="Calibri" w:cs="Calibri"/>
                <w:b/>
              </w:rPr>
              <w:t>S</w:t>
            </w:r>
            <w:r w:rsidR="0009730D">
              <w:rPr>
                <w:rFonts w:ascii="Calibri" w:eastAsia="Calibri" w:hAnsi="Calibri" w:cs="Calibri"/>
                <w:b/>
              </w:rPr>
              <w:t xml:space="preserve">toichiometry, </w:t>
            </w:r>
            <w:r>
              <w:rPr>
                <w:rFonts w:ascii="Calibri" w:eastAsia="Calibri" w:hAnsi="Calibri" w:cs="Calibri"/>
                <w:b/>
              </w:rPr>
              <w:t>Gas Laws</w:t>
            </w:r>
            <w:r w:rsidR="0009730D">
              <w:rPr>
                <w:rFonts w:ascii="Calibri" w:eastAsia="Calibri" w:hAnsi="Calibri" w:cs="Calibri"/>
                <w:b/>
              </w:rPr>
              <w:t xml:space="preserve"> &amp; Enthalpy</w:t>
            </w:r>
          </w:p>
        </w:tc>
        <w:tc>
          <w:tcPr>
            <w:tcW w:w="1884" w:type="dxa"/>
          </w:tcPr>
          <w:p w14:paraId="2962CE2A" w14:textId="77777777" w:rsidR="00747F34" w:rsidRPr="00D570C6" w:rsidRDefault="00747F34" w:rsidP="006306E5">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In addition to score 3.0 performance, the student demonstrates in-depth inferences and applications that go beyond the learning goal.</w:t>
            </w:r>
          </w:p>
          <w:p w14:paraId="4E8BEF68" w14:textId="77777777" w:rsidR="00747F34" w:rsidRPr="00D570C6" w:rsidRDefault="00747F34" w:rsidP="006306E5">
            <w:pPr>
              <w:rPr>
                <w:rFonts w:asciiTheme="minorHAnsi" w:eastAsia="Calibri" w:hAnsiTheme="minorHAnsi" w:cs="Calibri"/>
                <w:sz w:val="22"/>
                <w:szCs w:val="22"/>
              </w:rPr>
            </w:pPr>
          </w:p>
          <w:p w14:paraId="696C53ED" w14:textId="77777777" w:rsidR="00747F34" w:rsidRPr="00D570C6" w:rsidRDefault="00747F34" w:rsidP="006306E5">
            <w:pPr>
              <w:rPr>
                <w:rFonts w:asciiTheme="minorHAnsi" w:eastAsia="Calibri" w:hAnsiTheme="minorHAnsi" w:cs="Calibri"/>
                <w:sz w:val="22"/>
                <w:szCs w:val="22"/>
              </w:rPr>
            </w:pPr>
          </w:p>
          <w:p w14:paraId="7BDCA18E" w14:textId="77777777" w:rsidR="00747F34" w:rsidRPr="00D570C6" w:rsidRDefault="00747F34" w:rsidP="006306E5">
            <w:pPr>
              <w:rPr>
                <w:rFonts w:asciiTheme="minorHAnsi" w:eastAsia="Calibri" w:hAnsiTheme="minorHAnsi" w:cs="Calibri"/>
                <w:sz w:val="22"/>
                <w:szCs w:val="22"/>
              </w:rPr>
            </w:pPr>
          </w:p>
          <w:p w14:paraId="5A2ECB75" w14:textId="77777777" w:rsidR="00747F34" w:rsidRPr="00D570C6" w:rsidRDefault="00747F34" w:rsidP="006306E5">
            <w:pPr>
              <w:rPr>
                <w:rFonts w:asciiTheme="minorHAnsi" w:eastAsia="Calibri" w:hAnsiTheme="minorHAnsi" w:cs="Calibri"/>
                <w:sz w:val="22"/>
                <w:szCs w:val="22"/>
              </w:rPr>
            </w:pPr>
          </w:p>
        </w:tc>
        <w:tc>
          <w:tcPr>
            <w:tcW w:w="5613" w:type="dxa"/>
          </w:tcPr>
          <w:p w14:paraId="61B56B1F" w14:textId="77777777" w:rsidR="005C5F05" w:rsidRPr="00AD7325" w:rsidRDefault="005C5F05" w:rsidP="005C5F05">
            <w:pPr>
              <w:pStyle w:val="ListParagraph"/>
              <w:numPr>
                <w:ilvl w:val="0"/>
                <w:numId w:val="3"/>
              </w:numPr>
              <w:rPr>
                <w:rFonts w:cstheme="minorHAnsi"/>
                <w:b/>
                <w:bCs/>
              </w:rPr>
            </w:pPr>
            <w:r w:rsidRPr="00AD7325">
              <w:rPr>
                <w:rFonts w:cstheme="minorHAnsi"/>
                <w:b/>
                <w:bCs/>
              </w:rPr>
              <w:t>Develop a model to make predictions about how pressure, volume, number of particles, and temperature change in a closed system. Explain how changes in one variable affect the other variables.</w:t>
            </w:r>
          </w:p>
          <w:p w14:paraId="0BAE1B21" w14:textId="07DB69F1" w:rsidR="00747F34" w:rsidRPr="00AD7325" w:rsidRDefault="00747F34" w:rsidP="006306E5">
            <w:pPr>
              <w:rPr>
                <w:rFonts w:asciiTheme="minorHAnsi" w:eastAsia="Calibri" w:hAnsiTheme="minorHAnsi" w:cstheme="minorHAnsi"/>
                <w:sz w:val="22"/>
                <w:szCs w:val="22"/>
              </w:rPr>
            </w:pPr>
          </w:p>
          <w:p w14:paraId="38D792FB" w14:textId="412E709D" w:rsidR="0090660E" w:rsidRPr="00AD7325" w:rsidRDefault="0090660E" w:rsidP="006306E5">
            <w:pPr>
              <w:rPr>
                <w:rFonts w:asciiTheme="minorHAnsi" w:eastAsia="Calibri" w:hAnsiTheme="minorHAnsi" w:cstheme="minorHAnsi"/>
                <w:sz w:val="22"/>
                <w:szCs w:val="22"/>
              </w:rPr>
            </w:pPr>
          </w:p>
          <w:p w14:paraId="2DA3112D" w14:textId="77777777" w:rsidR="0090660E" w:rsidRPr="00AD7325" w:rsidRDefault="0090660E" w:rsidP="006306E5">
            <w:pPr>
              <w:rPr>
                <w:rFonts w:asciiTheme="minorHAnsi" w:eastAsia="Calibri" w:hAnsiTheme="minorHAnsi" w:cstheme="minorHAnsi"/>
                <w:sz w:val="22"/>
                <w:szCs w:val="22"/>
              </w:rPr>
            </w:pPr>
          </w:p>
          <w:p w14:paraId="302F83A9" w14:textId="77777777" w:rsidR="00747F34" w:rsidRPr="00AD7325" w:rsidRDefault="00747F34" w:rsidP="006306E5">
            <w:pPr>
              <w:rPr>
                <w:rFonts w:asciiTheme="minorHAnsi" w:eastAsia="Calibri" w:hAnsiTheme="minorHAnsi" w:cstheme="minorHAnsi"/>
                <w:sz w:val="22"/>
                <w:szCs w:val="22"/>
              </w:rPr>
            </w:pPr>
          </w:p>
          <w:p w14:paraId="6AFB0268" w14:textId="6ADB13A6" w:rsidR="00C57D04" w:rsidRPr="00AD7325" w:rsidRDefault="00807F6B" w:rsidP="006306E5">
            <w:pPr>
              <w:pStyle w:val="ListParagraph"/>
              <w:numPr>
                <w:ilvl w:val="0"/>
                <w:numId w:val="3"/>
              </w:numPr>
              <w:rPr>
                <w:rFonts w:cstheme="minorHAnsi"/>
                <w:b/>
                <w:bCs/>
                <w:sz w:val="24"/>
                <w:szCs w:val="24"/>
              </w:rPr>
            </w:pPr>
            <w:r w:rsidRPr="00AD7325">
              <w:rPr>
                <w:rFonts w:cstheme="minorHAnsi"/>
                <w:b/>
                <w:bCs/>
                <w:sz w:val="24"/>
                <w:szCs w:val="24"/>
              </w:rPr>
              <w:t>Describe the exchange of energy required for changes in a substance’s properties or changes into different substances</w:t>
            </w:r>
            <w:r w:rsidR="00AD7325">
              <w:rPr>
                <w:rFonts w:cstheme="minorHAnsi"/>
                <w:b/>
                <w:bCs/>
                <w:sz w:val="24"/>
                <w:szCs w:val="24"/>
              </w:rPr>
              <w:t>.</w:t>
            </w:r>
          </w:p>
          <w:p w14:paraId="7F2794F7" w14:textId="2C8ABC52" w:rsidR="00C57D04" w:rsidRPr="00AD7325" w:rsidRDefault="00C57D04" w:rsidP="006306E5">
            <w:pPr>
              <w:rPr>
                <w:rFonts w:asciiTheme="minorHAnsi" w:eastAsia="Calibri" w:hAnsiTheme="minorHAnsi" w:cstheme="minorHAnsi"/>
                <w:sz w:val="20"/>
              </w:rPr>
            </w:pPr>
          </w:p>
          <w:p w14:paraId="1FDE4BD7" w14:textId="2E104BA0" w:rsidR="00C57D04" w:rsidRPr="00AD7325" w:rsidRDefault="00C57D04" w:rsidP="006306E5">
            <w:pPr>
              <w:rPr>
                <w:rFonts w:asciiTheme="minorHAnsi" w:eastAsia="Calibri" w:hAnsiTheme="minorHAnsi" w:cstheme="minorHAnsi"/>
                <w:sz w:val="20"/>
              </w:rPr>
            </w:pPr>
          </w:p>
          <w:p w14:paraId="42320EC5" w14:textId="156D66A6" w:rsidR="00C57D04" w:rsidRPr="00AD7325" w:rsidRDefault="00C57D04" w:rsidP="006306E5">
            <w:pPr>
              <w:rPr>
                <w:rFonts w:asciiTheme="minorHAnsi" w:eastAsia="Calibri" w:hAnsiTheme="minorHAnsi" w:cstheme="minorHAnsi"/>
                <w:sz w:val="20"/>
              </w:rPr>
            </w:pPr>
          </w:p>
          <w:p w14:paraId="2107A1EF" w14:textId="798E64FE" w:rsidR="00C57D04" w:rsidRPr="00AD7325" w:rsidRDefault="00C57D04" w:rsidP="006306E5">
            <w:pPr>
              <w:rPr>
                <w:rFonts w:asciiTheme="minorHAnsi" w:eastAsia="Calibri" w:hAnsiTheme="minorHAnsi" w:cstheme="minorHAnsi"/>
                <w:sz w:val="20"/>
              </w:rPr>
            </w:pPr>
          </w:p>
          <w:p w14:paraId="66C567D8" w14:textId="718DBFA3" w:rsidR="00146C9B" w:rsidRDefault="00146C9B" w:rsidP="006306E5">
            <w:pPr>
              <w:rPr>
                <w:rFonts w:asciiTheme="minorHAnsi" w:eastAsia="Calibri" w:hAnsiTheme="minorHAnsi" w:cstheme="minorHAnsi"/>
                <w:sz w:val="20"/>
              </w:rPr>
            </w:pPr>
          </w:p>
          <w:p w14:paraId="65FDC5A0" w14:textId="53937D3D" w:rsidR="00AD7325" w:rsidRDefault="00AD7325" w:rsidP="006306E5">
            <w:pPr>
              <w:rPr>
                <w:rFonts w:asciiTheme="minorHAnsi" w:eastAsia="Calibri" w:hAnsiTheme="minorHAnsi" w:cstheme="minorHAnsi"/>
                <w:sz w:val="20"/>
              </w:rPr>
            </w:pPr>
          </w:p>
          <w:p w14:paraId="5C387F80" w14:textId="7E803261" w:rsidR="00AD7325" w:rsidRDefault="00AD7325" w:rsidP="006306E5">
            <w:pPr>
              <w:rPr>
                <w:rFonts w:asciiTheme="minorHAnsi" w:eastAsia="Calibri" w:hAnsiTheme="minorHAnsi" w:cstheme="minorHAnsi"/>
                <w:sz w:val="20"/>
              </w:rPr>
            </w:pPr>
          </w:p>
          <w:p w14:paraId="1719AE20" w14:textId="4F39B0E7" w:rsidR="00AD7325" w:rsidRDefault="00AD7325" w:rsidP="006306E5">
            <w:pPr>
              <w:rPr>
                <w:rFonts w:asciiTheme="minorHAnsi" w:eastAsia="Calibri" w:hAnsiTheme="minorHAnsi" w:cstheme="minorHAnsi"/>
                <w:sz w:val="20"/>
              </w:rPr>
            </w:pPr>
          </w:p>
          <w:p w14:paraId="73447F5B" w14:textId="77777777" w:rsidR="00AD7325" w:rsidRPr="00AD7325" w:rsidRDefault="00AD7325" w:rsidP="006306E5">
            <w:pPr>
              <w:rPr>
                <w:rFonts w:asciiTheme="minorHAnsi" w:eastAsia="Calibri" w:hAnsiTheme="minorHAnsi" w:cstheme="minorHAnsi"/>
                <w:sz w:val="20"/>
              </w:rPr>
            </w:pPr>
          </w:p>
          <w:p w14:paraId="60080EAF" w14:textId="77777777" w:rsidR="00C57D04" w:rsidRPr="00AD7325" w:rsidRDefault="00C57D04" w:rsidP="006306E5">
            <w:pPr>
              <w:rPr>
                <w:rFonts w:asciiTheme="minorHAnsi" w:eastAsia="Calibri" w:hAnsiTheme="minorHAnsi" w:cstheme="minorHAnsi"/>
                <w:sz w:val="20"/>
              </w:rPr>
            </w:pPr>
          </w:p>
          <w:p w14:paraId="5ABD371B" w14:textId="77777777" w:rsidR="00C57D04" w:rsidRPr="00AD7325" w:rsidRDefault="00C57D04" w:rsidP="00C57D04">
            <w:pPr>
              <w:pStyle w:val="ListParagraph"/>
              <w:numPr>
                <w:ilvl w:val="0"/>
                <w:numId w:val="3"/>
              </w:numPr>
              <w:rPr>
                <w:rFonts w:cstheme="minorHAnsi"/>
                <w:b/>
                <w:bCs/>
                <w:sz w:val="24"/>
                <w:szCs w:val="24"/>
              </w:rPr>
            </w:pPr>
            <w:r w:rsidRPr="00AD7325">
              <w:rPr>
                <w:rFonts w:cstheme="minorHAnsi"/>
                <w:b/>
                <w:bCs/>
                <w:sz w:val="24"/>
                <w:szCs w:val="24"/>
              </w:rPr>
              <w:t>Develop and utilize a model to describe the energy exchanged in a chemical transformation.</w:t>
            </w:r>
          </w:p>
          <w:p w14:paraId="4434B6AF" w14:textId="77777777" w:rsidR="00747F34" w:rsidRPr="00AD7325" w:rsidRDefault="00747F34" w:rsidP="006306E5">
            <w:pPr>
              <w:rPr>
                <w:rFonts w:asciiTheme="minorHAnsi" w:eastAsia="Calibri" w:hAnsiTheme="minorHAnsi" w:cstheme="minorHAnsi"/>
                <w:sz w:val="22"/>
                <w:szCs w:val="22"/>
              </w:rPr>
            </w:pPr>
          </w:p>
        </w:tc>
        <w:tc>
          <w:tcPr>
            <w:tcW w:w="5040" w:type="dxa"/>
          </w:tcPr>
          <w:p w14:paraId="708E396C" w14:textId="3D09A7B0" w:rsidR="00E16410" w:rsidRPr="00AD7325" w:rsidRDefault="00E16410" w:rsidP="00E16410">
            <w:pPr>
              <w:rPr>
                <w:rFonts w:asciiTheme="minorHAnsi" w:hAnsiTheme="minorHAnsi" w:cstheme="minorHAnsi"/>
                <w:sz w:val="18"/>
                <w:szCs w:val="18"/>
              </w:rPr>
            </w:pPr>
            <w:r w:rsidRPr="00AD7325">
              <w:rPr>
                <w:rFonts w:asciiTheme="minorHAnsi" w:hAnsiTheme="minorHAnsi" w:cstheme="minorHAnsi"/>
                <w:sz w:val="18"/>
                <w:szCs w:val="18"/>
              </w:rPr>
              <w:t>A1. Explain the relationship between the macroscopic properties of a sample of as or mixture of gases using the ideal gas law. (3.4)</w:t>
            </w:r>
          </w:p>
          <w:p w14:paraId="1B3DE138" w14:textId="77777777" w:rsidR="00E16410" w:rsidRPr="00AD7325" w:rsidRDefault="00E16410" w:rsidP="00E16410">
            <w:pPr>
              <w:rPr>
                <w:rFonts w:asciiTheme="minorHAnsi" w:hAnsiTheme="minorHAnsi" w:cstheme="minorHAnsi"/>
                <w:sz w:val="18"/>
                <w:szCs w:val="18"/>
              </w:rPr>
            </w:pPr>
          </w:p>
          <w:p w14:paraId="2FF5D3EC" w14:textId="0E8C57BF" w:rsidR="00E16410" w:rsidRPr="00AD7325" w:rsidRDefault="00E16410" w:rsidP="00E16410">
            <w:pPr>
              <w:rPr>
                <w:rFonts w:asciiTheme="minorHAnsi" w:hAnsiTheme="minorHAnsi" w:cstheme="minorHAnsi"/>
                <w:sz w:val="18"/>
                <w:szCs w:val="18"/>
              </w:rPr>
            </w:pPr>
            <w:r w:rsidRPr="00AD7325">
              <w:rPr>
                <w:rFonts w:asciiTheme="minorHAnsi" w:hAnsiTheme="minorHAnsi" w:cstheme="minorHAnsi"/>
                <w:sz w:val="18"/>
                <w:szCs w:val="18"/>
              </w:rPr>
              <w:t>A2. Explain the relationship between the motion of particles and the macroscopic properties of gases with:</w:t>
            </w:r>
            <w:r w:rsidRPr="00AD7325">
              <w:rPr>
                <w:rFonts w:asciiTheme="minorHAnsi" w:hAnsiTheme="minorHAnsi" w:cstheme="minorHAnsi"/>
                <w:sz w:val="18"/>
                <w:szCs w:val="18"/>
              </w:rPr>
              <w:tab/>
            </w:r>
          </w:p>
          <w:p w14:paraId="1EEB6C83" w14:textId="77777777" w:rsidR="00DB3384" w:rsidRPr="00AD7325" w:rsidRDefault="00E16410" w:rsidP="00DB3384">
            <w:pPr>
              <w:pStyle w:val="ListParagraph"/>
              <w:numPr>
                <w:ilvl w:val="1"/>
                <w:numId w:val="3"/>
              </w:numPr>
              <w:rPr>
                <w:rFonts w:cstheme="minorHAnsi"/>
                <w:sz w:val="18"/>
                <w:szCs w:val="18"/>
              </w:rPr>
            </w:pPr>
            <w:r w:rsidRPr="00AD7325">
              <w:rPr>
                <w:rFonts w:cstheme="minorHAnsi"/>
                <w:sz w:val="18"/>
                <w:szCs w:val="18"/>
              </w:rPr>
              <w:t>The kinetic molecular theory (KMT).</w:t>
            </w:r>
          </w:p>
          <w:p w14:paraId="3358B912" w14:textId="48AE9E7A" w:rsidR="00E16410" w:rsidRPr="00AD7325" w:rsidRDefault="00E16410" w:rsidP="00DB3384">
            <w:pPr>
              <w:pStyle w:val="ListParagraph"/>
              <w:numPr>
                <w:ilvl w:val="1"/>
                <w:numId w:val="3"/>
              </w:numPr>
              <w:rPr>
                <w:rFonts w:cstheme="minorHAnsi"/>
                <w:sz w:val="18"/>
                <w:szCs w:val="18"/>
              </w:rPr>
            </w:pPr>
            <w:r w:rsidRPr="00AD7325">
              <w:rPr>
                <w:rFonts w:cstheme="minorHAnsi"/>
                <w:sz w:val="18"/>
                <w:szCs w:val="18"/>
              </w:rPr>
              <w:t xml:space="preserve"> particulate model.</w:t>
            </w:r>
          </w:p>
          <w:p w14:paraId="145D73B8" w14:textId="397B852C" w:rsidR="00E16410" w:rsidRPr="00AD7325" w:rsidRDefault="00E16410" w:rsidP="00DB3384">
            <w:pPr>
              <w:pStyle w:val="ListParagraph"/>
              <w:numPr>
                <w:ilvl w:val="1"/>
                <w:numId w:val="3"/>
              </w:numPr>
              <w:rPr>
                <w:rFonts w:cstheme="minorHAnsi"/>
                <w:sz w:val="18"/>
                <w:szCs w:val="18"/>
              </w:rPr>
            </w:pPr>
            <w:r w:rsidRPr="00AD7325">
              <w:rPr>
                <w:rFonts w:cstheme="minorHAnsi"/>
                <w:sz w:val="18"/>
                <w:szCs w:val="18"/>
              </w:rPr>
              <w:t>A graphical representation. (3.5)</w:t>
            </w:r>
          </w:p>
          <w:p w14:paraId="602D109D" w14:textId="10C778A9" w:rsidR="00E16410" w:rsidRPr="00AD7325" w:rsidRDefault="00E16410" w:rsidP="00E16410">
            <w:pPr>
              <w:rPr>
                <w:rFonts w:asciiTheme="minorHAnsi" w:hAnsiTheme="minorHAnsi" w:cstheme="minorHAnsi"/>
                <w:sz w:val="18"/>
                <w:szCs w:val="18"/>
              </w:rPr>
            </w:pPr>
            <w:r w:rsidRPr="00AD7325">
              <w:rPr>
                <w:rFonts w:asciiTheme="minorHAnsi" w:hAnsiTheme="minorHAnsi" w:cstheme="minorHAnsi"/>
                <w:sz w:val="18"/>
                <w:szCs w:val="18"/>
              </w:rPr>
              <w:t>A3. Explain the relationship among non-ideal behaviors of gases, interparticle forces, and/or volumes. (3.6)</w:t>
            </w:r>
          </w:p>
          <w:p w14:paraId="6CA891CC" w14:textId="77777777" w:rsidR="00747F34" w:rsidRPr="00AD7325" w:rsidRDefault="00747F34" w:rsidP="006306E5">
            <w:pPr>
              <w:rPr>
                <w:rFonts w:asciiTheme="minorHAnsi" w:eastAsia="Calibri" w:hAnsiTheme="minorHAnsi" w:cstheme="minorHAnsi"/>
                <w:sz w:val="18"/>
                <w:szCs w:val="18"/>
              </w:rPr>
            </w:pPr>
          </w:p>
          <w:p w14:paraId="641A5B2A" w14:textId="19D1C3F5" w:rsidR="0090660E" w:rsidRPr="00AD7325" w:rsidRDefault="0090660E" w:rsidP="0090660E">
            <w:pPr>
              <w:rPr>
                <w:rFonts w:asciiTheme="minorHAnsi" w:hAnsiTheme="minorHAnsi" w:cstheme="minorHAnsi"/>
                <w:sz w:val="18"/>
                <w:szCs w:val="18"/>
              </w:rPr>
            </w:pPr>
            <w:r w:rsidRPr="00AD7325">
              <w:rPr>
                <w:rFonts w:asciiTheme="minorHAnsi" w:hAnsiTheme="minorHAnsi" w:cstheme="minorHAnsi"/>
                <w:sz w:val="18"/>
                <w:szCs w:val="18"/>
              </w:rPr>
              <w:t>B1. Explain the relationship between experimental observations and energy changes associated with a chemical or physical transformation. (6.1)</w:t>
            </w:r>
          </w:p>
          <w:p w14:paraId="62283811" w14:textId="77777777" w:rsidR="0090660E" w:rsidRPr="00AD7325" w:rsidRDefault="0090660E" w:rsidP="0090660E">
            <w:pPr>
              <w:rPr>
                <w:rFonts w:asciiTheme="minorHAnsi" w:hAnsiTheme="minorHAnsi" w:cstheme="minorHAnsi"/>
                <w:sz w:val="18"/>
                <w:szCs w:val="18"/>
              </w:rPr>
            </w:pPr>
          </w:p>
          <w:p w14:paraId="3BFBCDE6" w14:textId="11F19DC7" w:rsidR="0090660E" w:rsidRPr="00AD7325" w:rsidRDefault="0090660E" w:rsidP="0090660E">
            <w:pPr>
              <w:rPr>
                <w:rFonts w:asciiTheme="minorHAnsi" w:hAnsiTheme="minorHAnsi" w:cstheme="minorHAnsi"/>
                <w:sz w:val="18"/>
                <w:szCs w:val="18"/>
              </w:rPr>
            </w:pPr>
            <w:r w:rsidRPr="00AD7325">
              <w:rPr>
                <w:rFonts w:asciiTheme="minorHAnsi" w:hAnsiTheme="minorHAnsi" w:cstheme="minorHAnsi"/>
                <w:sz w:val="18"/>
                <w:szCs w:val="18"/>
              </w:rPr>
              <w:t>B2. Represent a chemical or physical transformation with an energy diagram. (6.2)</w:t>
            </w:r>
          </w:p>
          <w:p w14:paraId="4616D5B5" w14:textId="77777777" w:rsidR="0090660E" w:rsidRPr="00AD7325" w:rsidRDefault="0090660E" w:rsidP="0090660E">
            <w:pPr>
              <w:rPr>
                <w:rFonts w:asciiTheme="minorHAnsi" w:hAnsiTheme="minorHAnsi" w:cstheme="minorHAnsi"/>
                <w:sz w:val="18"/>
                <w:szCs w:val="18"/>
              </w:rPr>
            </w:pPr>
          </w:p>
          <w:p w14:paraId="751162D5" w14:textId="7756D55B" w:rsidR="0090660E" w:rsidRPr="00AD7325" w:rsidRDefault="0090660E" w:rsidP="0090660E">
            <w:pPr>
              <w:rPr>
                <w:rFonts w:asciiTheme="minorHAnsi" w:hAnsiTheme="minorHAnsi" w:cstheme="minorHAnsi"/>
                <w:sz w:val="18"/>
                <w:szCs w:val="18"/>
              </w:rPr>
            </w:pPr>
            <w:r w:rsidRPr="00AD7325">
              <w:rPr>
                <w:rFonts w:asciiTheme="minorHAnsi" w:hAnsiTheme="minorHAnsi" w:cstheme="minorHAnsi"/>
                <w:sz w:val="18"/>
                <w:szCs w:val="18"/>
              </w:rPr>
              <w:t>B3. Explain the relationship between the transfer of thermal energy and molecular collisions. (6.3)</w:t>
            </w:r>
          </w:p>
          <w:p w14:paraId="37097CAA" w14:textId="77777777" w:rsidR="0090660E" w:rsidRPr="00AD7325" w:rsidRDefault="0090660E" w:rsidP="0090660E">
            <w:pPr>
              <w:rPr>
                <w:rFonts w:asciiTheme="minorHAnsi" w:hAnsiTheme="minorHAnsi" w:cstheme="minorHAnsi"/>
                <w:sz w:val="18"/>
                <w:szCs w:val="18"/>
              </w:rPr>
            </w:pPr>
          </w:p>
          <w:p w14:paraId="02006632" w14:textId="2A9BF0DF" w:rsidR="0090660E" w:rsidRPr="00AD7325" w:rsidRDefault="0090660E" w:rsidP="0090660E">
            <w:pPr>
              <w:rPr>
                <w:rFonts w:asciiTheme="minorHAnsi" w:hAnsiTheme="minorHAnsi" w:cstheme="minorHAnsi"/>
                <w:sz w:val="18"/>
                <w:szCs w:val="18"/>
              </w:rPr>
            </w:pPr>
            <w:r w:rsidRPr="00AD7325">
              <w:rPr>
                <w:rFonts w:asciiTheme="minorHAnsi" w:hAnsiTheme="minorHAnsi" w:cstheme="minorHAnsi"/>
                <w:sz w:val="18"/>
                <w:szCs w:val="18"/>
              </w:rPr>
              <w:t xml:space="preserve">B4. Calculate the heat </w:t>
            </w:r>
            <w:r w:rsidRPr="00AD7325">
              <w:rPr>
                <w:rFonts w:asciiTheme="minorHAnsi" w:hAnsiTheme="minorHAnsi" w:cstheme="minorHAnsi"/>
                <w:i/>
                <w:iCs/>
                <w:sz w:val="18"/>
                <w:szCs w:val="18"/>
              </w:rPr>
              <w:t>q</w:t>
            </w:r>
            <w:r w:rsidRPr="00AD7325">
              <w:rPr>
                <w:rFonts w:asciiTheme="minorHAnsi" w:hAnsiTheme="minorHAnsi" w:cstheme="minorHAnsi"/>
                <w:sz w:val="18"/>
                <w:szCs w:val="18"/>
              </w:rPr>
              <w:t xml:space="preserve"> absorbed or released by a system undergoing heating/cooling based on the amount of the substance, the heat capacity, and the change in temperature. (6.4)</w:t>
            </w:r>
          </w:p>
          <w:p w14:paraId="19EE2BD5" w14:textId="0F130DB6" w:rsidR="00747F34" w:rsidRPr="00AD7325" w:rsidRDefault="00747F34" w:rsidP="006306E5">
            <w:pPr>
              <w:rPr>
                <w:rFonts w:asciiTheme="minorHAnsi" w:eastAsia="Calibri" w:hAnsiTheme="minorHAnsi" w:cstheme="minorHAnsi"/>
                <w:sz w:val="18"/>
                <w:szCs w:val="18"/>
              </w:rPr>
            </w:pPr>
          </w:p>
          <w:p w14:paraId="6901A87A" w14:textId="77777777" w:rsidR="0090660E" w:rsidRPr="00AD7325" w:rsidRDefault="0090660E" w:rsidP="006306E5">
            <w:pPr>
              <w:rPr>
                <w:rFonts w:asciiTheme="minorHAnsi" w:eastAsia="Calibri" w:hAnsiTheme="minorHAnsi" w:cstheme="minorHAnsi"/>
                <w:sz w:val="18"/>
                <w:szCs w:val="18"/>
              </w:rPr>
            </w:pPr>
          </w:p>
          <w:p w14:paraId="553EE8DA" w14:textId="14D7ADB0" w:rsidR="00146C9B" w:rsidRPr="00AD7325" w:rsidRDefault="00146C9B" w:rsidP="00146C9B">
            <w:pPr>
              <w:rPr>
                <w:rFonts w:asciiTheme="minorHAnsi" w:hAnsiTheme="minorHAnsi" w:cstheme="minorHAnsi"/>
                <w:sz w:val="18"/>
                <w:szCs w:val="18"/>
              </w:rPr>
            </w:pPr>
            <w:r w:rsidRPr="00AD7325">
              <w:rPr>
                <w:rFonts w:asciiTheme="minorHAnsi" w:hAnsiTheme="minorHAnsi" w:cstheme="minorHAnsi"/>
                <w:sz w:val="18"/>
                <w:szCs w:val="18"/>
              </w:rPr>
              <w:t>C1. Calculate the enthalpy change for a chemical or physical process based on the standard enthalpies of formation. (6.8)</w:t>
            </w:r>
          </w:p>
          <w:p w14:paraId="6977E11D" w14:textId="77777777" w:rsidR="00146C9B" w:rsidRPr="00AD7325" w:rsidRDefault="00146C9B" w:rsidP="00146C9B">
            <w:pPr>
              <w:rPr>
                <w:rFonts w:asciiTheme="minorHAnsi" w:hAnsiTheme="minorHAnsi" w:cstheme="minorHAnsi"/>
                <w:sz w:val="18"/>
                <w:szCs w:val="18"/>
              </w:rPr>
            </w:pPr>
          </w:p>
          <w:p w14:paraId="37040148" w14:textId="6C9C1DD6" w:rsidR="00146C9B" w:rsidRPr="00AD7325" w:rsidRDefault="00146C9B" w:rsidP="00146C9B">
            <w:pPr>
              <w:rPr>
                <w:rFonts w:asciiTheme="minorHAnsi" w:hAnsiTheme="minorHAnsi" w:cstheme="minorHAnsi"/>
                <w:sz w:val="18"/>
                <w:szCs w:val="18"/>
              </w:rPr>
            </w:pPr>
            <w:r w:rsidRPr="00AD7325">
              <w:rPr>
                <w:rFonts w:asciiTheme="minorHAnsi" w:hAnsiTheme="minorHAnsi" w:cstheme="minorHAnsi"/>
                <w:sz w:val="18"/>
                <w:szCs w:val="18"/>
              </w:rPr>
              <w:t>C2. Represent a chemical or physical process as a sequence of steps. (6.9)</w:t>
            </w:r>
          </w:p>
          <w:p w14:paraId="2FB208A4" w14:textId="77777777" w:rsidR="00146C9B" w:rsidRPr="00AD7325" w:rsidRDefault="00146C9B" w:rsidP="00146C9B">
            <w:pPr>
              <w:rPr>
                <w:rFonts w:asciiTheme="minorHAnsi" w:hAnsiTheme="minorHAnsi" w:cstheme="minorHAnsi"/>
                <w:sz w:val="18"/>
                <w:szCs w:val="18"/>
              </w:rPr>
            </w:pPr>
          </w:p>
          <w:p w14:paraId="5C023B1E" w14:textId="347EA50B" w:rsidR="00146C9B" w:rsidRPr="00AD7325" w:rsidRDefault="00146C9B" w:rsidP="00146C9B">
            <w:pPr>
              <w:rPr>
                <w:rFonts w:asciiTheme="minorHAnsi" w:hAnsiTheme="minorHAnsi" w:cstheme="minorHAnsi"/>
                <w:sz w:val="18"/>
                <w:szCs w:val="18"/>
              </w:rPr>
            </w:pPr>
            <w:r w:rsidRPr="00AD7325">
              <w:rPr>
                <w:rFonts w:asciiTheme="minorHAnsi" w:hAnsiTheme="minorHAnsi" w:cstheme="minorHAnsi"/>
                <w:sz w:val="18"/>
                <w:szCs w:val="18"/>
              </w:rPr>
              <w:t>C3. Explain the relationship between the enthalpy of a chemical or physical process and the sum of enthalpies of the individual steps. (6.9)</w:t>
            </w:r>
          </w:p>
          <w:p w14:paraId="6114536F" w14:textId="77777777" w:rsidR="00747F34" w:rsidRPr="00AD7325" w:rsidRDefault="00747F34" w:rsidP="006306E5">
            <w:pPr>
              <w:rPr>
                <w:rFonts w:asciiTheme="minorHAnsi" w:eastAsia="Calibri" w:hAnsiTheme="minorHAnsi" w:cstheme="minorHAnsi"/>
                <w:sz w:val="18"/>
                <w:szCs w:val="18"/>
              </w:rPr>
            </w:pPr>
          </w:p>
          <w:p w14:paraId="63D1A6FC" w14:textId="77777777" w:rsidR="00747F34" w:rsidRPr="00AD7325" w:rsidRDefault="00747F34" w:rsidP="00470973">
            <w:pPr>
              <w:rPr>
                <w:rFonts w:asciiTheme="minorHAnsi" w:eastAsia="Calibri" w:hAnsiTheme="minorHAnsi" w:cstheme="minorHAnsi"/>
                <w:sz w:val="18"/>
                <w:szCs w:val="18"/>
              </w:rPr>
            </w:pPr>
          </w:p>
        </w:tc>
      </w:tr>
    </w:tbl>
    <w:p w14:paraId="0140C347" w14:textId="599EF68A" w:rsidR="00C82C26" w:rsidRDefault="00C82C26" w:rsidP="00C82C26"/>
    <w:p w14:paraId="4264EEE3" w14:textId="352D63BD" w:rsidR="00582423" w:rsidRDefault="00582423" w:rsidP="00C82C26"/>
    <w:p w14:paraId="29582B5E" w14:textId="36848998" w:rsidR="00582423" w:rsidRDefault="00582423" w:rsidP="00C82C26"/>
    <w:p w14:paraId="159F5AE5" w14:textId="1D6ED265" w:rsidR="00582423" w:rsidRDefault="00582423"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14:paraId="2AEA342E" w14:textId="77777777" w:rsidTr="003B75D4">
        <w:tc>
          <w:tcPr>
            <w:tcW w:w="14209" w:type="dxa"/>
            <w:shd w:val="clear" w:color="auto" w:fill="000000" w:themeFill="text1"/>
          </w:tcPr>
          <w:p w14:paraId="46E71A56" w14:textId="77777777" w:rsidR="00C82C26" w:rsidRPr="00100400" w:rsidRDefault="0023417C"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t xml:space="preserve">Atomic </w:t>
            </w:r>
            <w:r w:rsidR="006A7E22" w:rsidRPr="09ABE3F8">
              <w:rPr>
                <w:rFonts w:asciiTheme="minorHAnsi" w:eastAsiaTheme="minorEastAsia" w:hAnsiTheme="minorHAnsi" w:cstheme="minorBidi"/>
                <w:sz w:val="32"/>
                <w:szCs w:val="32"/>
              </w:rPr>
              <w:t>Structure</w:t>
            </w:r>
            <w:r w:rsidRPr="09ABE3F8">
              <w:rPr>
                <w:rFonts w:asciiTheme="minorHAnsi" w:eastAsiaTheme="minorEastAsia" w:hAnsiTheme="minorHAnsi" w:cstheme="minorBidi"/>
                <w:sz w:val="32"/>
                <w:szCs w:val="32"/>
              </w:rPr>
              <w:t xml:space="preserve"> &amp; Periodicity</w:t>
            </w:r>
          </w:p>
        </w:tc>
      </w:tr>
    </w:tbl>
    <w:p w14:paraId="75E08181" w14:textId="77777777" w:rsidR="00C82C26" w:rsidRPr="008A2F92" w:rsidRDefault="00C82C26" w:rsidP="00C82C26">
      <w:pPr>
        <w:rPr>
          <w:szCs w:val="24"/>
        </w:rPr>
      </w:pPr>
    </w:p>
    <w:tbl>
      <w:tblPr>
        <w:tblStyle w:val="TableGrid"/>
        <w:tblW w:w="14215" w:type="dxa"/>
        <w:tblLook w:val="04A0" w:firstRow="1" w:lastRow="0" w:firstColumn="1" w:lastColumn="0" w:noHBand="0" w:noVBand="1"/>
      </w:tblPr>
      <w:tblGrid>
        <w:gridCol w:w="1165"/>
        <w:gridCol w:w="1800"/>
        <w:gridCol w:w="6480"/>
        <w:gridCol w:w="4770"/>
      </w:tblGrid>
      <w:tr w:rsidR="00C82C26" w:rsidRPr="008A2F92" w14:paraId="09AB0C01" w14:textId="77777777" w:rsidTr="0023417C">
        <w:tc>
          <w:tcPr>
            <w:tcW w:w="1165" w:type="dxa"/>
            <w:shd w:val="clear" w:color="auto" w:fill="D9D9D9" w:themeFill="background1" w:themeFillShade="D9"/>
          </w:tcPr>
          <w:p w14:paraId="40D525ED"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Topic</w:t>
            </w:r>
          </w:p>
        </w:tc>
        <w:tc>
          <w:tcPr>
            <w:tcW w:w="1800" w:type="dxa"/>
            <w:shd w:val="clear" w:color="auto" w:fill="D9D9D9" w:themeFill="background1" w:themeFillShade="D9"/>
          </w:tcPr>
          <w:p w14:paraId="4C1CDCDF"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4</w:t>
            </w:r>
          </w:p>
        </w:tc>
        <w:tc>
          <w:tcPr>
            <w:tcW w:w="6480" w:type="dxa"/>
            <w:shd w:val="clear" w:color="auto" w:fill="D9D9D9" w:themeFill="background1" w:themeFillShade="D9"/>
          </w:tcPr>
          <w:p w14:paraId="0A5246CF"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3</w:t>
            </w:r>
          </w:p>
        </w:tc>
        <w:tc>
          <w:tcPr>
            <w:tcW w:w="4770" w:type="dxa"/>
            <w:shd w:val="clear" w:color="auto" w:fill="D9D9D9" w:themeFill="background1" w:themeFillShade="D9"/>
          </w:tcPr>
          <w:p w14:paraId="117326FA"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2</w:t>
            </w:r>
          </w:p>
        </w:tc>
      </w:tr>
      <w:tr w:rsidR="0023417C" w:rsidRPr="00297241" w14:paraId="106799FC" w14:textId="77777777" w:rsidTr="0023417C">
        <w:tc>
          <w:tcPr>
            <w:tcW w:w="1165" w:type="dxa"/>
            <w:shd w:val="clear" w:color="auto" w:fill="D9D9D9" w:themeFill="background1" w:themeFillShade="D9"/>
            <w:vAlign w:val="center"/>
          </w:tcPr>
          <w:p w14:paraId="01F84B46" w14:textId="77777777" w:rsidR="0023417C" w:rsidRPr="0023417C" w:rsidRDefault="0023417C" w:rsidP="0023417C">
            <w:pPr>
              <w:jc w:val="center"/>
              <w:rPr>
                <w:rFonts w:ascii="Calibri" w:eastAsia="Calibri" w:hAnsi="Calibri" w:cs="Calibri"/>
                <w:b/>
                <w:sz w:val="21"/>
                <w:szCs w:val="21"/>
              </w:rPr>
            </w:pPr>
            <w:r w:rsidRPr="0023417C">
              <w:rPr>
                <w:rFonts w:ascii="Calibri" w:eastAsia="Calibri" w:hAnsi="Calibri" w:cs="Calibri"/>
                <w:b/>
                <w:sz w:val="21"/>
                <w:szCs w:val="21"/>
              </w:rPr>
              <w:t>Atomic Structure &amp; Periodicity</w:t>
            </w:r>
          </w:p>
        </w:tc>
        <w:tc>
          <w:tcPr>
            <w:tcW w:w="1800" w:type="dxa"/>
            <w:shd w:val="clear" w:color="auto" w:fill="FFFFFF" w:themeFill="background1"/>
          </w:tcPr>
          <w:p w14:paraId="2D6C65CB" w14:textId="77777777"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In addition to score 3.0 performance, the student demonstrates in-depth inferences and applications that go beyond the learning goal.</w:t>
            </w:r>
          </w:p>
          <w:p w14:paraId="3289DA6A" w14:textId="77777777" w:rsidR="0023417C" w:rsidRPr="0023417C" w:rsidRDefault="0023417C" w:rsidP="0023417C">
            <w:pPr>
              <w:rPr>
                <w:rFonts w:ascii="Calibri" w:eastAsia="Calibri" w:hAnsi="Calibri" w:cs="Calibri"/>
                <w:sz w:val="21"/>
                <w:szCs w:val="21"/>
              </w:rPr>
            </w:pPr>
          </w:p>
          <w:p w14:paraId="6D8CF1CB" w14:textId="77777777" w:rsidR="0023417C" w:rsidRPr="0023417C" w:rsidRDefault="0023417C" w:rsidP="0023417C">
            <w:pPr>
              <w:rPr>
                <w:rFonts w:ascii="Calibri" w:eastAsia="Calibri" w:hAnsi="Calibri" w:cs="Calibri"/>
                <w:sz w:val="21"/>
                <w:szCs w:val="21"/>
              </w:rPr>
            </w:pPr>
          </w:p>
          <w:p w14:paraId="5324D80E" w14:textId="77777777" w:rsidR="0023417C" w:rsidRPr="0023417C" w:rsidRDefault="0023417C" w:rsidP="0023417C">
            <w:pPr>
              <w:rPr>
                <w:rFonts w:ascii="Calibri" w:eastAsia="Calibri" w:hAnsi="Calibri" w:cs="Calibri"/>
                <w:sz w:val="21"/>
                <w:szCs w:val="21"/>
              </w:rPr>
            </w:pPr>
          </w:p>
          <w:p w14:paraId="47816CB9" w14:textId="77777777" w:rsidR="0023417C" w:rsidRPr="0023417C" w:rsidRDefault="0023417C" w:rsidP="0023417C">
            <w:pPr>
              <w:rPr>
                <w:rFonts w:ascii="Calibri" w:eastAsia="Calibri" w:hAnsi="Calibri" w:cs="Calibri"/>
                <w:sz w:val="21"/>
                <w:szCs w:val="21"/>
              </w:rPr>
            </w:pPr>
          </w:p>
        </w:tc>
        <w:tc>
          <w:tcPr>
            <w:tcW w:w="6480" w:type="dxa"/>
            <w:shd w:val="clear" w:color="auto" w:fill="FFFFFF" w:themeFill="background1"/>
          </w:tcPr>
          <w:p w14:paraId="06D9C0AB" w14:textId="563B8191" w:rsidR="00CE1529" w:rsidRPr="00AD7325" w:rsidRDefault="00CE1529" w:rsidP="0074636E">
            <w:pPr>
              <w:pStyle w:val="ListParagraph"/>
              <w:numPr>
                <w:ilvl w:val="0"/>
                <w:numId w:val="6"/>
              </w:numPr>
              <w:rPr>
                <w:rFonts w:cstheme="minorHAnsi"/>
                <w:b/>
                <w:bCs/>
                <w:sz w:val="24"/>
                <w:szCs w:val="24"/>
              </w:rPr>
            </w:pPr>
            <w:r w:rsidRPr="00AD7325">
              <w:rPr>
                <w:rFonts w:cstheme="minorHAnsi"/>
                <w:b/>
                <w:bCs/>
                <w:sz w:val="24"/>
                <w:szCs w:val="24"/>
              </w:rPr>
              <w:t>Analyze the relationship between absorbed and emitted photons and electron transitions in an atom.</w:t>
            </w:r>
          </w:p>
          <w:p w14:paraId="43E684FF" w14:textId="6563F053" w:rsidR="00A75F18" w:rsidRPr="00AD7325" w:rsidRDefault="00A75F18" w:rsidP="00A75F18">
            <w:pPr>
              <w:pStyle w:val="ListParagraph"/>
              <w:rPr>
                <w:rFonts w:cstheme="minorHAnsi"/>
                <w:b/>
                <w:bCs/>
                <w:sz w:val="24"/>
                <w:szCs w:val="24"/>
              </w:rPr>
            </w:pPr>
          </w:p>
          <w:p w14:paraId="46078F92" w14:textId="2B1BB1B3" w:rsidR="00DB3384" w:rsidRPr="00AD7325" w:rsidRDefault="00DB3384" w:rsidP="00A75F18">
            <w:pPr>
              <w:pStyle w:val="ListParagraph"/>
              <w:rPr>
                <w:rFonts w:cstheme="minorHAnsi"/>
                <w:b/>
                <w:bCs/>
                <w:sz w:val="24"/>
                <w:szCs w:val="24"/>
              </w:rPr>
            </w:pPr>
          </w:p>
          <w:p w14:paraId="607CFBD0" w14:textId="35D547F5" w:rsidR="00DB3384" w:rsidRPr="00AD7325" w:rsidRDefault="00DB3384" w:rsidP="00A75F18">
            <w:pPr>
              <w:pStyle w:val="ListParagraph"/>
              <w:rPr>
                <w:rFonts w:cstheme="minorHAnsi"/>
                <w:b/>
                <w:bCs/>
                <w:sz w:val="24"/>
                <w:szCs w:val="24"/>
              </w:rPr>
            </w:pPr>
          </w:p>
          <w:p w14:paraId="52366356" w14:textId="0B8DB236" w:rsidR="00DB3384" w:rsidRPr="00AD7325" w:rsidRDefault="00DB3384" w:rsidP="00A75F18">
            <w:pPr>
              <w:pStyle w:val="ListParagraph"/>
              <w:rPr>
                <w:rFonts w:cstheme="minorHAnsi"/>
                <w:b/>
                <w:bCs/>
                <w:sz w:val="24"/>
                <w:szCs w:val="24"/>
              </w:rPr>
            </w:pPr>
          </w:p>
          <w:p w14:paraId="55FA7E88" w14:textId="05D51B19" w:rsidR="00DB3384" w:rsidRPr="00AD7325" w:rsidRDefault="00DB3384" w:rsidP="00A75F18">
            <w:pPr>
              <w:pStyle w:val="ListParagraph"/>
              <w:rPr>
                <w:rFonts w:cstheme="minorHAnsi"/>
                <w:b/>
                <w:bCs/>
                <w:sz w:val="24"/>
                <w:szCs w:val="24"/>
              </w:rPr>
            </w:pPr>
          </w:p>
          <w:p w14:paraId="5B7D52F1" w14:textId="34DCEA83" w:rsidR="00DB3384" w:rsidRPr="00AD7325" w:rsidRDefault="00DB3384" w:rsidP="00A75F18">
            <w:pPr>
              <w:pStyle w:val="ListParagraph"/>
              <w:rPr>
                <w:rFonts w:cstheme="minorHAnsi"/>
                <w:b/>
                <w:bCs/>
                <w:sz w:val="24"/>
                <w:szCs w:val="24"/>
              </w:rPr>
            </w:pPr>
          </w:p>
          <w:p w14:paraId="1A1D6AED" w14:textId="77777777" w:rsidR="00DB3384" w:rsidRPr="00AD7325" w:rsidRDefault="00DB3384" w:rsidP="00A75F18">
            <w:pPr>
              <w:pStyle w:val="ListParagraph"/>
              <w:rPr>
                <w:rFonts w:cstheme="minorHAnsi"/>
                <w:b/>
                <w:bCs/>
                <w:sz w:val="24"/>
                <w:szCs w:val="24"/>
              </w:rPr>
            </w:pPr>
          </w:p>
          <w:p w14:paraId="6BAFCFD1" w14:textId="2D0E947E" w:rsidR="00A75F18" w:rsidRPr="00AD7325" w:rsidRDefault="00A75F18" w:rsidP="0074636E">
            <w:pPr>
              <w:pStyle w:val="ListParagraph"/>
              <w:numPr>
                <w:ilvl w:val="0"/>
                <w:numId w:val="6"/>
              </w:numPr>
              <w:rPr>
                <w:rFonts w:cstheme="minorHAnsi"/>
                <w:b/>
                <w:bCs/>
                <w:sz w:val="24"/>
                <w:szCs w:val="24"/>
              </w:rPr>
            </w:pPr>
            <w:r w:rsidRPr="00AD7325">
              <w:rPr>
                <w:rFonts w:cstheme="minorHAnsi"/>
                <w:b/>
                <w:bCs/>
                <w:sz w:val="24"/>
                <w:szCs w:val="24"/>
              </w:rPr>
              <w:t>Represent the arrangement of electrons within an atom and explain the relationship of the interactions between the electrons and the nucleus.</w:t>
            </w:r>
          </w:p>
          <w:p w14:paraId="23635E32" w14:textId="21643F38" w:rsidR="0074636E" w:rsidRPr="00AD7325" w:rsidRDefault="0074636E" w:rsidP="0074636E">
            <w:pPr>
              <w:rPr>
                <w:rFonts w:asciiTheme="minorHAnsi" w:hAnsiTheme="minorHAnsi" w:cstheme="minorHAnsi"/>
                <w:b/>
                <w:bCs/>
                <w:szCs w:val="24"/>
              </w:rPr>
            </w:pPr>
          </w:p>
          <w:p w14:paraId="1DDA15CC" w14:textId="5282ED67" w:rsidR="00E82D11" w:rsidRPr="00AD7325" w:rsidRDefault="00E82D11" w:rsidP="0074636E">
            <w:pPr>
              <w:rPr>
                <w:rFonts w:asciiTheme="minorHAnsi" w:hAnsiTheme="minorHAnsi" w:cstheme="minorHAnsi"/>
                <w:b/>
                <w:bCs/>
                <w:szCs w:val="24"/>
              </w:rPr>
            </w:pPr>
          </w:p>
          <w:p w14:paraId="03DA6E66" w14:textId="6DC9FAB2" w:rsidR="00E82D11" w:rsidRPr="00AD7325" w:rsidRDefault="00E82D11" w:rsidP="0074636E">
            <w:pPr>
              <w:rPr>
                <w:rFonts w:asciiTheme="minorHAnsi" w:hAnsiTheme="minorHAnsi" w:cstheme="minorHAnsi"/>
                <w:b/>
                <w:bCs/>
                <w:szCs w:val="24"/>
              </w:rPr>
            </w:pPr>
          </w:p>
          <w:p w14:paraId="78A36EFA" w14:textId="30E577D0" w:rsidR="00E82D11" w:rsidRPr="00AD7325" w:rsidRDefault="00E82D11" w:rsidP="0074636E">
            <w:pPr>
              <w:rPr>
                <w:rFonts w:asciiTheme="minorHAnsi" w:hAnsiTheme="minorHAnsi" w:cstheme="minorHAnsi"/>
                <w:b/>
                <w:bCs/>
                <w:szCs w:val="24"/>
              </w:rPr>
            </w:pPr>
          </w:p>
          <w:p w14:paraId="6E323E4D" w14:textId="188D04B7" w:rsidR="00E82D11" w:rsidRPr="00AD7325" w:rsidRDefault="00E82D11" w:rsidP="0074636E">
            <w:pPr>
              <w:rPr>
                <w:rFonts w:asciiTheme="minorHAnsi" w:hAnsiTheme="minorHAnsi" w:cstheme="minorHAnsi"/>
                <w:b/>
                <w:bCs/>
                <w:szCs w:val="24"/>
              </w:rPr>
            </w:pPr>
          </w:p>
          <w:p w14:paraId="74FA93F4" w14:textId="4C0AEFAD" w:rsidR="00E82D11" w:rsidRPr="00AD7325" w:rsidRDefault="00E82D11" w:rsidP="0074636E">
            <w:pPr>
              <w:rPr>
                <w:rFonts w:asciiTheme="minorHAnsi" w:hAnsiTheme="minorHAnsi" w:cstheme="minorHAnsi"/>
                <w:b/>
                <w:bCs/>
                <w:szCs w:val="24"/>
              </w:rPr>
            </w:pPr>
          </w:p>
          <w:p w14:paraId="5A999963" w14:textId="519E4720" w:rsidR="00E82D11" w:rsidRPr="00AD7325" w:rsidRDefault="00E82D11" w:rsidP="0074636E">
            <w:pPr>
              <w:rPr>
                <w:rFonts w:asciiTheme="minorHAnsi" w:hAnsiTheme="minorHAnsi" w:cstheme="minorHAnsi"/>
                <w:b/>
                <w:bCs/>
                <w:szCs w:val="24"/>
              </w:rPr>
            </w:pPr>
          </w:p>
          <w:p w14:paraId="401B8080" w14:textId="0DD43F5D" w:rsidR="00E82D11" w:rsidRPr="00AD7325" w:rsidRDefault="00E82D11" w:rsidP="0074636E">
            <w:pPr>
              <w:rPr>
                <w:rFonts w:asciiTheme="minorHAnsi" w:hAnsiTheme="minorHAnsi" w:cstheme="minorHAnsi"/>
                <w:b/>
                <w:bCs/>
                <w:szCs w:val="24"/>
              </w:rPr>
            </w:pPr>
          </w:p>
          <w:p w14:paraId="228F8E35" w14:textId="77777777" w:rsidR="00582423" w:rsidRPr="00AD7325" w:rsidRDefault="00582423" w:rsidP="0074636E">
            <w:pPr>
              <w:rPr>
                <w:rFonts w:asciiTheme="minorHAnsi" w:hAnsiTheme="minorHAnsi" w:cstheme="minorHAnsi"/>
                <w:b/>
                <w:bCs/>
                <w:szCs w:val="24"/>
              </w:rPr>
            </w:pPr>
          </w:p>
          <w:p w14:paraId="580D39E8" w14:textId="77777777" w:rsidR="00E82D11" w:rsidRPr="00AD7325" w:rsidRDefault="00E82D11" w:rsidP="0074636E">
            <w:pPr>
              <w:rPr>
                <w:rFonts w:asciiTheme="minorHAnsi" w:hAnsiTheme="minorHAnsi" w:cstheme="minorHAnsi"/>
                <w:b/>
                <w:bCs/>
                <w:szCs w:val="24"/>
              </w:rPr>
            </w:pPr>
          </w:p>
          <w:p w14:paraId="49798D32" w14:textId="77777777" w:rsidR="0074636E" w:rsidRPr="00AD7325" w:rsidRDefault="0074636E" w:rsidP="0074636E">
            <w:pPr>
              <w:pStyle w:val="ListParagraph"/>
              <w:numPr>
                <w:ilvl w:val="0"/>
                <w:numId w:val="6"/>
              </w:numPr>
              <w:rPr>
                <w:rFonts w:cstheme="minorHAnsi"/>
                <w:b/>
                <w:bCs/>
                <w:sz w:val="24"/>
                <w:szCs w:val="24"/>
              </w:rPr>
            </w:pPr>
            <w:r w:rsidRPr="00AD7325">
              <w:rPr>
                <w:rFonts w:cstheme="minorHAnsi"/>
                <w:b/>
                <w:bCs/>
                <w:sz w:val="24"/>
                <w:szCs w:val="24"/>
              </w:rPr>
              <w:t>Explain the relationship between trends in atomic properties and reactivity of elements and periodicity.</w:t>
            </w:r>
          </w:p>
          <w:p w14:paraId="3F751BB9" w14:textId="77777777" w:rsidR="0074636E" w:rsidRPr="00AD7325" w:rsidRDefault="0074636E" w:rsidP="0074636E">
            <w:pPr>
              <w:rPr>
                <w:rFonts w:asciiTheme="minorHAnsi" w:hAnsiTheme="minorHAnsi" w:cstheme="minorHAnsi"/>
                <w:b/>
                <w:bCs/>
                <w:szCs w:val="24"/>
              </w:rPr>
            </w:pPr>
          </w:p>
          <w:p w14:paraId="5C8EF94A" w14:textId="77777777" w:rsidR="00A75F18" w:rsidRPr="00AD7325" w:rsidRDefault="00A75F18" w:rsidP="00A75F18">
            <w:pPr>
              <w:rPr>
                <w:rFonts w:asciiTheme="minorHAnsi" w:hAnsiTheme="minorHAnsi" w:cstheme="minorHAnsi"/>
                <w:b/>
                <w:bCs/>
                <w:szCs w:val="24"/>
              </w:rPr>
            </w:pPr>
          </w:p>
          <w:p w14:paraId="35F0C7DB" w14:textId="787D2BC7" w:rsidR="00504127" w:rsidRPr="00AD7325" w:rsidRDefault="0023417C" w:rsidP="00A76831">
            <w:pPr>
              <w:rPr>
                <w:rFonts w:asciiTheme="minorHAnsi" w:eastAsia="Calibri" w:hAnsiTheme="minorHAnsi" w:cstheme="minorHAnsi"/>
                <w:sz w:val="21"/>
                <w:szCs w:val="21"/>
              </w:rPr>
            </w:pPr>
            <w:r w:rsidRPr="00AD7325">
              <w:rPr>
                <w:rFonts w:asciiTheme="minorHAnsi" w:eastAsia="Calibri" w:hAnsiTheme="minorHAnsi" w:cstheme="minorHAnsi"/>
                <w:sz w:val="21"/>
                <w:szCs w:val="21"/>
              </w:rPr>
              <w:t xml:space="preserve"> </w:t>
            </w:r>
          </w:p>
          <w:p w14:paraId="65693FA2" w14:textId="77777777" w:rsidR="0023417C" w:rsidRPr="00AD7325" w:rsidRDefault="0023417C" w:rsidP="0023417C">
            <w:pPr>
              <w:rPr>
                <w:rFonts w:asciiTheme="minorHAnsi" w:eastAsia="Calibri" w:hAnsiTheme="minorHAnsi" w:cstheme="minorHAnsi"/>
                <w:sz w:val="21"/>
                <w:szCs w:val="21"/>
              </w:rPr>
            </w:pPr>
          </w:p>
          <w:p w14:paraId="11BB0F15" w14:textId="77777777" w:rsidR="0023417C" w:rsidRPr="00AD7325" w:rsidRDefault="0023417C" w:rsidP="0023417C">
            <w:pPr>
              <w:rPr>
                <w:rFonts w:asciiTheme="minorHAnsi" w:eastAsia="Calibri" w:hAnsiTheme="minorHAnsi" w:cstheme="minorHAnsi"/>
                <w:sz w:val="21"/>
                <w:szCs w:val="21"/>
              </w:rPr>
            </w:pPr>
          </w:p>
        </w:tc>
        <w:tc>
          <w:tcPr>
            <w:tcW w:w="4770" w:type="dxa"/>
            <w:shd w:val="clear" w:color="auto" w:fill="FFFFFF" w:themeFill="background1"/>
          </w:tcPr>
          <w:p w14:paraId="47D1DBD4" w14:textId="65E46E0E" w:rsidR="00F113A8" w:rsidRPr="00AD7325" w:rsidRDefault="00F113A8" w:rsidP="00F113A8">
            <w:pPr>
              <w:rPr>
                <w:rFonts w:asciiTheme="minorHAnsi" w:hAnsiTheme="minorHAnsi" w:cstheme="minorHAnsi"/>
                <w:szCs w:val="24"/>
              </w:rPr>
            </w:pPr>
            <w:r w:rsidRPr="00AD7325">
              <w:rPr>
                <w:rFonts w:asciiTheme="minorHAnsi" w:hAnsiTheme="minorHAnsi" w:cstheme="minorHAnsi"/>
                <w:szCs w:val="24"/>
              </w:rPr>
              <w:t>A1. Explain the relationship between a region of the electromagnetic spectrum and the types of molecular or electronic transitions associated with that region. (3.11)</w:t>
            </w:r>
          </w:p>
          <w:p w14:paraId="075F0E05" w14:textId="77777777" w:rsidR="00F113A8" w:rsidRPr="00AD7325" w:rsidRDefault="00F113A8" w:rsidP="00F113A8">
            <w:pPr>
              <w:rPr>
                <w:rFonts w:asciiTheme="minorHAnsi" w:hAnsiTheme="minorHAnsi" w:cstheme="minorHAnsi"/>
                <w:szCs w:val="24"/>
              </w:rPr>
            </w:pPr>
          </w:p>
          <w:p w14:paraId="3E53576A" w14:textId="4B8FC77A" w:rsidR="00F113A8" w:rsidRPr="00AD7325" w:rsidRDefault="00F113A8" w:rsidP="00F113A8">
            <w:pPr>
              <w:rPr>
                <w:rFonts w:asciiTheme="minorHAnsi" w:hAnsiTheme="minorHAnsi" w:cstheme="minorHAnsi"/>
                <w:szCs w:val="24"/>
              </w:rPr>
            </w:pPr>
            <w:r w:rsidRPr="00AD7325">
              <w:rPr>
                <w:rFonts w:asciiTheme="minorHAnsi" w:hAnsiTheme="minorHAnsi" w:cstheme="minorHAnsi"/>
                <w:szCs w:val="24"/>
              </w:rPr>
              <w:t>A2. Explain the properties of an absorbed or emitted photon in relationship to an electron transition in atom or molecule. (3.12)</w:t>
            </w:r>
          </w:p>
          <w:p w14:paraId="292623A3" w14:textId="71E3BE9D" w:rsidR="00727B26" w:rsidRPr="00AD7325" w:rsidRDefault="00727B26" w:rsidP="0023417C">
            <w:pPr>
              <w:rPr>
                <w:rFonts w:asciiTheme="minorHAnsi" w:eastAsia="Calibri" w:hAnsiTheme="minorHAnsi" w:cstheme="minorHAnsi"/>
                <w:sz w:val="21"/>
                <w:szCs w:val="21"/>
              </w:rPr>
            </w:pPr>
          </w:p>
          <w:p w14:paraId="49148FC9" w14:textId="77777777" w:rsidR="00DB3384" w:rsidRPr="00AD7325" w:rsidRDefault="00DB3384" w:rsidP="0023417C">
            <w:pPr>
              <w:rPr>
                <w:rFonts w:asciiTheme="minorHAnsi" w:eastAsia="Calibri" w:hAnsiTheme="minorHAnsi" w:cstheme="minorHAnsi"/>
                <w:sz w:val="21"/>
                <w:szCs w:val="21"/>
              </w:rPr>
            </w:pPr>
          </w:p>
          <w:p w14:paraId="3731EBEC" w14:textId="7C0585EB" w:rsidR="00DB3384" w:rsidRPr="00AD7325" w:rsidRDefault="00DB3384" w:rsidP="00DB3384">
            <w:pPr>
              <w:rPr>
                <w:rFonts w:asciiTheme="minorHAnsi" w:hAnsiTheme="minorHAnsi" w:cstheme="minorHAnsi"/>
                <w:szCs w:val="24"/>
              </w:rPr>
            </w:pPr>
            <w:r w:rsidRPr="00AD7325">
              <w:rPr>
                <w:rFonts w:asciiTheme="minorHAnsi" w:hAnsiTheme="minorHAnsi" w:cstheme="minorHAnsi"/>
                <w:szCs w:val="24"/>
              </w:rPr>
              <w:t>B1. Represent the electron configuration of an element or ions of an element using the Aufbau principle. (1.5)</w:t>
            </w:r>
          </w:p>
          <w:p w14:paraId="1134900F" w14:textId="77777777" w:rsidR="00DB3384" w:rsidRPr="00AD7325" w:rsidRDefault="00DB3384" w:rsidP="00DB3384">
            <w:pPr>
              <w:pStyle w:val="ListParagraph"/>
              <w:rPr>
                <w:rFonts w:cstheme="minorHAnsi"/>
                <w:sz w:val="24"/>
                <w:szCs w:val="24"/>
              </w:rPr>
            </w:pPr>
          </w:p>
          <w:p w14:paraId="28874254" w14:textId="54575F93" w:rsidR="00DB3384" w:rsidRPr="00AD7325" w:rsidRDefault="00DB3384" w:rsidP="00DB3384">
            <w:pPr>
              <w:rPr>
                <w:rFonts w:asciiTheme="minorHAnsi" w:hAnsiTheme="minorHAnsi" w:cstheme="minorHAnsi"/>
                <w:szCs w:val="24"/>
              </w:rPr>
            </w:pPr>
            <w:r w:rsidRPr="00AD7325">
              <w:rPr>
                <w:rFonts w:asciiTheme="minorHAnsi" w:hAnsiTheme="minorHAnsi" w:cstheme="minorHAnsi"/>
                <w:szCs w:val="24"/>
              </w:rPr>
              <w:t>B2. Explain the relationship between the photoelectron spectrum of an atom or ion and:</w:t>
            </w:r>
          </w:p>
          <w:p w14:paraId="680850CD" w14:textId="77777777" w:rsidR="00DB3384" w:rsidRPr="00AD7325" w:rsidRDefault="00DB3384" w:rsidP="00DB3384">
            <w:pPr>
              <w:pStyle w:val="ListParagraph"/>
              <w:numPr>
                <w:ilvl w:val="0"/>
                <w:numId w:val="10"/>
              </w:numPr>
              <w:rPr>
                <w:rFonts w:cstheme="minorHAnsi"/>
                <w:sz w:val="24"/>
                <w:szCs w:val="24"/>
              </w:rPr>
            </w:pPr>
            <w:r w:rsidRPr="00AD7325">
              <w:rPr>
                <w:rFonts w:cstheme="minorHAnsi"/>
                <w:sz w:val="24"/>
                <w:szCs w:val="24"/>
              </w:rPr>
              <w:t>The electron configuration of the species,</w:t>
            </w:r>
          </w:p>
          <w:p w14:paraId="2210C2D5" w14:textId="4FDDFF49" w:rsidR="00DB3384" w:rsidRPr="00AD7325" w:rsidRDefault="00DB3384" w:rsidP="00DB3384">
            <w:pPr>
              <w:pStyle w:val="ListParagraph"/>
              <w:numPr>
                <w:ilvl w:val="0"/>
                <w:numId w:val="10"/>
              </w:numPr>
              <w:rPr>
                <w:rFonts w:cstheme="minorHAnsi"/>
                <w:sz w:val="24"/>
                <w:szCs w:val="24"/>
              </w:rPr>
            </w:pPr>
            <w:r w:rsidRPr="00AD7325">
              <w:rPr>
                <w:rFonts w:cstheme="minorHAnsi"/>
                <w:sz w:val="24"/>
                <w:szCs w:val="24"/>
              </w:rPr>
              <w:t>The interactions between the electrons and nucleus. (1.6)</w:t>
            </w:r>
          </w:p>
          <w:p w14:paraId="23FE7748" w14:textId="77777777" w:rsidR="00E82D11" w:rsidRPr="00AD7325" w:rsidRDefault="00E82D11" w:rsidP="00E82D11">
            <w:pPr>
              <w:pStyle w:val="ListParagraph"/>
              <w:rPr>
                <w:rFonts w:cstheme="minorHAnsi"/>
                <w:sz w:val="24"/>
                <w:szCs w:val="24"/>
              </w:rPr>
            </w:pPr>
          </w:p>
          <w:p w14:paraId="7432D879" w14:textId="2F660E6F" w:rsidR="00E82D11" w:rsidRPr="00AD7325" w:rsidRDefault="00E82D11" w:rsidP="00E82D11">
            <w:pPr>
              <w:rPr>
                <w:rFonts w:asciiTheme="minorHAnsi" w:hAnsiTheme="minorHAnsi" w:cstheme="minorHAnsi"/>
                <w:szCs w:val="24"/>
              </w:rPr>
            </w:pPr>
            <w:r w:rsidRPr="00AD7325">
              <w:rPr>
                <w:rFonts w:asciiTheme="minorHAnsi" w:hAnsiTheme="minorHAnsi" w:cstheme="minorHAnsi"/>
                <w:szCs w:val="24"/>
              </w:rPr>
              <w:t>C1. Explain the relationship between trends in atomic properties of elements and electronic structure and periodicity. (1.7)</w:t>
            </w:r>
          </w:p>
          <w:p w14:paraId="5DA7998F" w14:textId="77777777" w:rsidR="00E82D11" w:rsidRPr="00AD7325" w:rsidRDefault="00E82D11" w:rsidP="00E82D11">
            <w:pPr>
              <w:rPr>
                <w:rFonts w:asciiTheme="minorHAnsi" w:hAnsiTheme="minorHAnsi" w:cstheme="minorHAnsi"/>
                <w:szCs w:val="24"/>
              </w:rPr>
            </w:pPr>
          </w:p>
          <w:p w14:paraId="01BAE9AE" w14:textId="040D99AC" w:rsidR="00E82D11" w:rsidRPr="00AD7325" w:rsidRDefault="00E82D11" w:rsidP="00E82D11">
            <w:pPr>
              <w:rPr>
                <w:rFonts w:asciiTheme="minorHAnsi" w:hAnsiTheme="minorHAnsi" w:cstheme="minorHAnsi"/>
                <w:szCs w:val="24"/>
              </w:rPr>
            </w:pPr>
            <w:r w:rsidRPr="00AD7325">
              <w:rPr>
                <w:rFonts w:asciiTheme="minorHAnsi" w:hAnsiTheme="minorHAnsi" w:cstheme="minorHAnsi"/>
                <w:szCs w:val="24"/>
              </w:rPr>
              <w:t>C2. Explain the relationship between trends in the reactivity of elements and periodicity. (1.8)</w:t>
            </w:r>
          </w:p>
          <w:p w14:paraId="12976CFD" w14:textId="77777777" w:rsidR="0074636E" w:rsidRPr="00AD7325" w:rsidRDefault="0074636E" w:rsidP="0074636E">
            <w:pPr>
              <w:rPr>
                <w:rFonts w:asciiTheme="minorHAnsi" w:hAnsiTheme="minorHAnsi" w:cstheme="minorHAnsi"/>
                <w:szCs w:val="24"/>
              </w:rPr>
            </w:pPr>
          </w:p>
          <w:p w14:paraId="72465CEB" w14:textId="0E6A9015" w:rsidR="00DB3384" w:rsidRPr="00AD7325" w:rsidRDefault="00DB3384" w:rsidP="0023417C">
            <w:pPr>
              <w:rPr>
                <w:rFonts w:asciiTheme="minorHAnsi" w:eastAsia="Calibri" w:hAnsiTheme="minorHAnsi" w:cstheme="minorHAnsi"/>
                <w:sz w:val="21"/>
                <w:szCs w:val="21"/>
              </w:rPr>
            </w:pPr>
          </w:p>
        </w:tc>
      </w:tr>
    </w:tbl>
    <w:p w14:paraId="01727029" w14:textId="28168F52" w:rsidR="00C82C26" w:rsidRDefault="00C82C26" w:rsidP="00C82C26"/>
    <w:p w14:paraId="04851249" w14:textId="77777777" w:rsidR="00582423" w:rsidRDefault="00582423"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14:paraId="6E875F6C" w14:textId="77777777" w:rsidTr="003B75D4">
        <w:tc>
          <w:tcPr>
            <w:tcW w:w="14209" w:type="dxa"/>
            <w:shd w:val="clear" w:color="auto" w:fill="000000" w:themeFill="text1"/>
          </w:tcPr>
          <w:p w14:paraId="1E45958F" w14:textId="77777777" w:rsidR="00C82C26" w:rsidRPr="00100400" w:rsidRDefault="006A7E22"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t>Bonding</w:t>
            </w:r>
          </w:p>
        </w:tc>
      </w:tr>
    </w:tbl>
    <w:p w14:paraId="5A649AB8" w14:textId="77777777" w:rsidR="00C82C26" w:rsidRDefault="00C82C26" w:rsidP="00C82C26"/>
    <w:tbl>
      <w:tblPr>
        <w:tblStyle w:val="TableGrid"/>
        <w:tblW w:w="14215" w:type="dxa"/>
        <w:tblLook w:val="04A0" w:firstRow="1" w:lastRow="0" w:firstColumn="1" w:lastColumn="0" w:noHBand="0" w:noVBand="1"/>
      </w:tblPr>
      <w:tblGrid>
        <w:gridCol w:w="1075"/>
        <w:gridCol w:w="1710"/>
        <w:gridCol w:w="6570"/>
        <w:gridCol w:w="4860"/>
      </w:tblGrid>
      <w:tr w:rsidR="00C82C26" w:rsidRPr="00BE06E7" w14:paraId="3F42F1DC" w14:textId="77777777" w:rsidTr="0098182D">
        <w:tc>
          <w:tcPr>
            <w:tcW w:w="1075" w:type="dxa"/>
            <w:shd w:val="clear" w:color="auto" w:fill="D9D9D9" w:themeFill="background1" w:themeFillShade="D9"/>
          </w:tcPr>
          <w:p w14:paraId="60907D67" w14:textId="77777777" w:rsidR="00C82C26" w:rsidRPr="00BE06E7"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Topic</w:t>
            </w:r>
          </w:p>
        </w:tc>
        <w:tc>
          <w:tcPr>
            <w:tcW w:w="1710" w:type="dxa"/>
            <w:shd w:val="clear" w:color="auto" w:fill="D9D9D9" w:themeFill="background1" w:themeFillShade="D9"/>
          </w:tcPr>
          <w:p w14:paraId="2227BC39" w14:textId="77777777" w:rsidR="00C82C26" w:rsidRPr="00BE06E7"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4</w:t>
            </w:r>
          </w:p>
        </w:tc>
        <w:tc>
          <w:tcPr>
            <w:tcW w:w="6570" w:type="dxa"/>
            <w:shd w:val="clear" w:color="auto" w:fill="D9D9D9" w:themeFill="background1" w:themeFillShade="D9"/>
          </w:tcPr>
          <w:p w14:paraId="696CAE72" w14:textId="77777777" w:rsidR="00C82C26" w:rsidRPr="00BE06E7"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3</w:t>
            </w:r>
          </w:p>
        </w:tc>
        <w:tc>
          <w:tcPr>
            <w:tcW w:w="4860" w:type="dxa"/>
            <w:shd w:val="clear" w:color="auto" w:fill="D9D9D9" w:themeFill="background1" w:themeFillShade="D9"/>
          </w:tcPr>
          <w:p w14:paraId="096D4028" w14:textId="77777777" w:rsidR="00C82C26" w:rsidRPr="00BE06E7"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2</w:t>
            </w:r>
          </w:p>
        </w:tc>
      </w:tr>
      <w:tr w:rsidR="0098182D" w:rsidRPr="00614A20" w14:paraId="0CA4DEC5" w14:textId="77777777" w:rsidTr="0098182D">
        <w:tc>
          <w:tcPr>
            <w:tcW w:w="1075" w:type="dxa"/>
            <w:shd w:val="clear" w:color="auto" w:fill="D9D9D9" w:themeFill="background1" w:themeFillShade="D9"/>
            <w:vAlign w:val="center"/>
          </w:tcPr>
          <w:p w14:paraId="064548A9" w14:textId="77777777" w:rsidR="0098182D" w:rsidRPr="0098182D" w:rsidRDefault="0098182D" w:rsidP="0098182D">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t>Bonding</w:t>
            </w:r>
          </w:p>
        </w:tc>
        <w:tc>
          <w:tcPr>
            <w:tcW w:w="1710" w:type="dxa"/>
          </w:tcPr>
          <w:p w14:paraId="2B0136AA"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In addition to score 3.0 performance, the student demonstrates in-depth inferences and applications that go beyond the learning goal.</w:t>
            </w:r>
          </w:p>
          <w:p w14:paraId="689AE53B" w14:textId="77777777" w:rsidR="0098182D" w:rsidRPr="0098182D" w:rsidRDefault="0098182D" w:rsidP="0098182D">
            <w:pPr>
              <w:rPr>
                <w:rFonts w:asciiTheme="minorHAnsi" w:eastAsia="Calibri" w:hAnsiTheme="minorHAnsi" w:cs="Calibri"/>
                <w:sz w:val="21"/>
                <w:szCs w:val="21"/>
              </w:rPr>
            </w:pPr>
          </w:p>
          <w:p w14:paraId="19590198" w14:textId="77777777" w:rsidR="0098182D" w:rsidRPr="0098182D" w:rsidRDefault="0098182D" w:rsidP="0098182D">
            <w:pPr>
              <w:rPr>
                <w:rFonts w:asciiTheme="minorHAnsi" w:eastAsia="Calibri" w:hAnsiTheme="minorHAnsi" w:cs="Calibri"/>
                <w:sz w:val="21"/>
                <w:szCs w:val="21"/>
              </w:rPr>
            </w:pPr>
          </w:p>
          <w:p w14:paraId="069EF30C" w14:textId="77777777" w:rsidR="0098182D" w:rsidRPr="0098182D" w:rsidRDefault="0098182D" w:rsidP="0098182D">
            <w:pPr>
              <w:rPr>
                <w:rFonts w:asciiTheme="minorHAnsi" w:eastAsia="Calibri" w:hAnsiTheme="minorHAnsi" w:cs="Calibri"/>
                <w:sz w:val="21"/>
                <w:szCs w:val="21"/>
              </w:rPr>
            </w:pPr>
          </w:p>
          <w:p w14:paraId="1ADECA22" w14:textId="77777777" w:rsidR="0098182D" w:rsidRPr="0098182D" w:rsidRDefault="0098182D" w:rsidP="0098182D">
            <w:pPr>
              <w:rPr>
                <w:rFonts w:asciiTheme="minorHAnsi" w:eastAsia="Calibri" w:hAnsiTheme="minorHAnsi" w:cs="Calibri"/>
                <w:sz w:val="21"/>
                <w:szCs w:val="21"/>
              </w:rPr>
            </w:pPr>
          </w:p>
        </w:tc>
        <w:tc>
          <w:tcPr>
            <w:tcW w:w="6570" w:type="dxa"/>
          </w:tcPr>
          <w:p w14:paraId="4CC83346" w14:textId="02C15570" w:rsidR="000770F5" w:rsidRPr="00AD7325" w:rsidRDefault="000770F5" w:rsidP="00331502">
            <w:pPr>
              <w:pStyle w:val="ListParagraph"/>
              <w:numPr>
                <w:ilvl w:val="0"/>
                <w:numId w:val="11"/>
              </w:numPr>
              <w:rPr>
                <w:rFonts w:cstheme="minorHAnsi"/>
                <w:b/>
                <w:bCs/>
                <w:sz w:val="24"/>
                <w:szCs w:val="24"/>
              </w:rPr>
            </w:pPr>
            <w:r w:rsidRPr="00AD7325">
              <w:rPr>
                <w:rFonts w:cstheme="minorHAnsi"/>
                <w:b/>
                <w:bCs/>
                <w:sz w:val="24"/>
                <w:szCs w:val="24"/>
              </w:rPr>
              <w:t>Explain and represent the type of bonding present in chemical substances due to the properties of the substances.</w:t>
            </w:r>
          </w:p>
          <w:p w14:paraId="4DF75C6A" w14:textId="3A1CFD73" w:rsidR="0070527D" w:rsidRPr="00AD7325" w:rsidRDefault="0070527D" w:rsidP="0070527D">
            <w:pPr>
              <w:pStyle w:val="ListParagraph"/>
              <w:rPr>
                <w:rFonts w:cstheme="minorHAnsi"/>
                <w:b/>
                <w:bCs/>
                <w:sz w:val="24"/>
                <w:szCs w:val="24"/>
              </w:rPr>
            </w:pPr>
          </w:p>
          <w:p w14:paraId="0533E8E4" w14:textId="337A2A93" w:rsidR="002A50D8" w:rsidRPr="00AD7325" w:rsidRDefault="002A50D8" w:rsidP="0070527D">
            <w:pPr>
              <w:pStyle w:val="ListParagraph"/>
              <w:rPr>
                <w:rFonts w:cstheme="minorHAnsi"/>
                <w:b/>
                <w:bCs/>
                <w:sz w:val="24"/>
                <w:szCs w:val="24"/>
              </w:rPr>
            </w:pPr>
          </w:p>
          <w:p w14:paraId="70C028A2" w14:textId="16E3C9E3" w:rsidR="002A50D8" w:rsidRPr="00AD7325" w:rsidRDefault="002A50D8" w:rsidP="0070527D">
            <w:pPr>
              <w:pStyle w:val="ListParagraph"/>
              <w:rPr>
                <w:rFonts w:cstheme="minorHAnsi"/>
                <w:b/>
                <w:bCs/>
                <w:sz w:val="24"/>
                <w:szCs w:val="24"/>
              </w:rPr>
            </w:pPr>
          </w:p>
          <w:p w14:paraId="3BC4C6D5" w14:textId="070CAA28" w:rsidR="002A50D8" w:rsidRPr="00AD7325" w:rsidRDefault="002A50D8" w:rsidP="0070527D">
            <w:pPr>
              <w:pStyle w:val="ListParagraph"/>
              <w:rPr>
                <w:rFonts w:cstheme="minorHAnsi"/>
                <w:b/>
                <w:bCs/>
                <w:sz w:val="24"/>
                <w:szCs w:val="24"/>
              </w:rPr>
            </w:pPr>
          </w:p>
          <w:p w14:paraId="0BE86CAB" w14:textId="6E9D8F12" w:rsidR="002A50D8" w:rsidRPr="00AD7325" w:rsidRDefault="002A50D8" w:rsidP="0070527D">
            <w:pPr>
              <w:pStyle w:val="ListParagraph"/>
              <w:rPr>
                <w:rFonts w:cstheme="minorHAnsi"/>
                <w:b/>
                <w:bCs/>
                <w:sz w:val="24"/>
                <w:szCs w:val="24"/>
              </w:rPr>
            </w:pPr>
          </w:p>
          <w:p w14:paraId="2D869329" w14:textId="1EC85BD8" w:rsidR="002A50D8" w:rsidRPr="00AD7325" w:rsidRDefault="002A50D8" w:rsidP="0070527D">
            <w:pPr>
              <w:pStyle w:val="ListParagraph"/>
              <w:rPr>
                <w:rFonts w:cstheme="minorHAnsi"/>
                <w:b/>
                <w:bCs/>
                <w:sz w:val="24"/>
                <w:szCs w:val="24"/>
              </w:rPr>
            </w:pPr>
          </w:p>
          <w:p w14:paraId="0778400B" w14:textId="2B3D9FEB" w:rsidR="002A50D8" w:rsidRPr="00AD7325" w:rsidRDefault="002A50D8" w:rsidP="0070527D">
            <w:pPr>
              <w:pStyle w:val="ListParagraph"/>
              <w:rPr>
                <w:rFonts w:cstheme="minorHAnsi"/>
                <w:b/>
                <w:bCs/>
                <w:sz w:val="24"/>
                <w:szCs w:val="24"/>
              </w:rPr>
            </w:pPr>
          </w:p>
          <w:p w14:paraId="762CBD81" w14:textId="2D6EF47A" w:rsidR="002A50D8" w:rsidRPr="00AD7325" w:rsidRDefault="002A50D8" w:rsidP="0070527D">
            <w:pPr>
              <w:pStyle w:val="ListParagraph"/>
              <w:rPr>
                <w:rFonts w:cstheme="minorHAnsi"/>
                <w:b/>
                <w:bCs/>
                <w:sz w:val="24"/>
                <w:szCs w:val="24"/>
              </w:rPr>
            </w:pPr>
          </w:p>
          <w:p w14:paraId="14A5B47B" w14:textId="34098317" w:rsidR="002A50D8" w:rsidRPr="00AD7325" w:rsidRDefault="002A50D8" w:rsidP="0070527D">
            <w:pPr>
              <w:pStyle w:val="ListParagraph"/>
              <w:rPr>
                <w:rFonts w:cstheme="minorHAnsi"/>
                <w:b/>
                <w:bCs/>
                <w:sz w:val="24"/>
                <w:szCs w:val="24"/>
              </w:rPr>
            </w:pPr>
          </w:p>
          <w:p w14:paraId="6BF6C9DE" w14:textId="77777777" w:rsidR="002A50D8" w:rsidRPr="00AD7325" w:rsidRDefault="002A50D8" w:rsidP="0070527D">
            <w:pPr>
              <w:pStyle w:val="ListParagraph"/>
              <w:rPr>
                <w:rFonts w:cstheme="minorHAnsi"/>
                <w:b/>
                <w:bCs/>
                <w:sz w:val="24"/>
                <w:szCs w:val="24"/>
              </w:rPr>
            </w:pPr>
          </w:p>
          <w:p w14:paraId="1EEC4AC7" w14:textId="142DD55C" w:rsidR="00B854B5" w:rsidRPr="00AD7325" w:rsidRDefault="0070527D" w:rsidP="00331502">
            <w:pPr>
              <w:pStyle w:val="ListParagraph"/>
              <w:numPr>
                <w:ilvl w:val="0"/>
                <w:numId w:val="11"/>
              </w:numPr>
              <w:rPr>
                <w:rFonts w:cstheme="minorHAnsi"/>
                <w:b/>
                <w:bCs/>
                <w:sz w:val="24"/>
                <w:szCs w:val="24"/>
              </w:rPr>
            </w:pPr>
            <w:r w:rsidRPr="00AD7325">
              <w:rPr>
                <w:rFonts w:cstheme="minorHAnsi"/>
                <w:b/>
                <w:bCs/>
                <w:sz w:val="24"/>
                <w:szCs w:val="24"/>
              </w:rPr>
              <w:t>Represent the energy exchanged during a chemical transformation that is required to break and form bonds.</w:t>
            </w:r>
          </w:p>
          <w:p w14:paraId="110D8BBD" w14:textId="789EA3BC" w:rsidR="00331502" w:rsidRPr="00AD7325" w:rsidRDefault="00331502" w:rsidP="00331502">
            <w:pPr>
              <w:rPr>
                <w:rFonts w:asciiTheme="minorHAnsi" w:hAnsiTheme="minorHAnsi" w:cstheme="minorHAnsi"/>
                <w:b/>
                <w:bCs/>
                <w:szCs w:val="24"/>
              </w:rPr>
            </w:pPr>
          </w:p>
          <w:p w14:paraId="2786083E" w14:textId="77777777" w:rsidR="00331502" w:rsidRPr="00AD7325" w:rsidRDefault="00331502" w:rsidP="00331502">
            <w:pPr>
              <w:rPr>
                <w:rFonts w:asciiTheme="minorHAnsi" w:hAnsiTheme="minorHAnsi" w:cstheme="minorHAnsi"/>
                <w:b/>
                <w:bCs/>
                <w:szCs w:val="24"/>
              </w:rPr>
            </w:pPr>
          </w:p>
          <w:p w14:paraId="6C3BC5DD" w14:textId="77777777" w:rsidR="00331502" w:rsidRPr="00AD7325" w:rsidRDefault="00331502" w:rsidP="00331502">
            <w:pPr>
              <w:pStyle w:val="ListParagraph"/>
              <w:numPr>
                <w:ilvl w:val="0"/>
                <w:numId w:val="11"/>
              </w:numPr>
              <w:rPr>
                <w:rFonts w:cstheme="minorHAnsi"/>
                <w:b/>
                <w:bCs/>
                <w:sz w:val="24"/>
                <w:szCs w:val="24"/>
              </w:rPr>
            </w:pPr>
            <w:r w:rsidRPr="00AD7325">
              <w:rPr>
                <w:rFonts w:cstheme="minorHAnsi"/>
                <w:b/>
                <w:bCs/>
                <w:sz w:val="24"/>
                <w:szCs w:val="24"/>
              </w:rPr>
              <w:t>Represent molecular compounds using Lewis diagrams to model molecular geometry based on VSEPR theory.</w:t>
            </w:r>
          </w:p>
          <w:p w14:paraId="4B9F6D91" w14:textId="0807C1F7" w:rsidR="0098182D" w:rsidRPr="00AD7325" w:rsidRDefault="0098182D" w:rsidP="0098182D">
            <w:pPr>
              <w:rPr>
                <w:rFonts w:asciiTheme="minorHAnsi" w:eastAsiaTheme="minorEastAsia" w:hAnsiTheme="minorHAnsi" w:cstheme="minorHAnsi"/>
                <w:sz w:val="21"/>
                <w:szCs w:val="21"/>
              </w:rPr>
            </w:pPr>
          </w:p>
        </w:tc>
        <w:tc>
          <w:tcPr>
            <w:tcW w:w="4860" w:type="dxa"/>
          </w:tcPr>
          <w:p w14:paraId="24B3B88D" w14:textId="2AA5D2DE" w:rsidR="009542DC" w:rsidRPr="00AD7325" w:rsidRDefault="009542DC" w:rsidP="009542DC">
            <w:pPr>
              <w:rPr>
                <w:rFonts w:asciiTheme="minorHAnsi" w:hAnsiTheme="minorHAnsi" w:cstheme="minorHAnsi"/>
                <w:sz w:val="18"/>
                <w:szCs w:val="18"/>
              </w:rPr>
            </w:pPr>
            <w:r w:rsidRPr="00AD7325">
              <w:rPr>
                <w:rFonts w:asciiTheme="minorHAnsi" w:hAnsiTheme="minorHAnsi" w:cstheme="minorHAnsi"/>
                <w:sz w:val="18"/>
                <w:szCs w:val="18"/>
              </w:rPr>
              <w:t xml:space="preserve">A1. Explain the relationship between the type of bonding and the properties of the elements participating in the bond. (2.1) </w:t>
            </w:r>
          </w:p>
          <w:p w14:paraId="7010B986" w14:textId="77777777" w:rsidR="009542DC" w:rsidRPr="00AD7325" w:rsidRDefault="009542DC" w:rsidP="009542DC">
            <w:pPr>
              <w:rPr>
                <w:rFonts w:asciiTheme="minorHAnsi" w:hAnsiTheme="minorHAnsi" w:cstheme="minorHAnsi"/>
                <w:sz w:val="18"/>
                <w:szCs w:val="18"/>
              </w:rPr>
            </w:pPr>
          </w:p>
          <w:p w14:paraId="44449C0B" w14:textId="584D590B" w:rsidR="009542DC" w:rsidRPr="00AD7325" w:rsidRDefault="009542DC" w:rsidP="009542DC">
            <w:pPr>
              <w:rPr>
                <w:rFonts w:asciiTheme="minorHAnsi" w:hAnsiTheme="minorHAnsi" w:cstheme="minorHAnsi"/>
                <w:sz w:val="18"/>
                <w:szCs w:val="18"/>
              </w:rPr>
            </w:pPr>
            <w:r w:rsidRPr="00AD7325">
              <w:rPr>
                <w:rFonts w:asciiTheme="minorHAnsi" w:hAnsiTheme="minorHAnsi" w:cstheme="minorHAnsi"/>
                <w:sz w:val="18"/>
                <w:szCs w:val="18"/>
              </w:rPr>
              <w:t>A2. Represent an ionic solid with a particulate model that is consistent with Coulomb’s law and the properties of the constituent ions. (2.3)</w:t>
            </w:r>
          </w:p>
          <w:p w14:paraId="7BDF55F0" w14:textId="77777777" w:rsidR="009542DC" w:rsidRPr="00AD7325" w:rsidRDefault="009542DC" w:rsidP="009542DC">
            <w:pPr>
              <w:rPr>
                <w:rFonts w:asciiTheme="minorHAnsi" w:hAnsiTheme="minorHAnsi" w:cstheme="minorHAnsi"/>
                <w:sz w:val="18"/>
                <w:szCs w:val="18"/>
              </w:rPr>
            </w:pPr>
          </w:p>
          <w:p w14:paraId="3C07BA65" w14:textId="6D28087E" w:rsidR="009542DC" w:rsidRPr="00AD7325" w:rsidRDefault="009542DC" w:rsidP="009542DC">
            <w:pPr>
              <w:rPr>
                <w:rFonts w:asciiTheme="minorHAnsi" w:hAnsiTheme="minorHAnsi" w:cstheme="minorHAnsi"/>
                <w:sz w:val="18"/>
                <w:szCs w:val="18"/>
              </w:rPr>
            </w:pPr>
            <w:r w:rsidRPr="00AD7325">
              <w:rPr>
                <w:rFonts w:asciiTheme="minorHAnsi" w:hAnsiTheme="minorHAnsi" w:cstheme="minorHAnsi"/>
                <w:sz w:val="18"/>
                <w:szCs w:val="18"/>
              </w:rPr>
              <w:t>A3. Represent a metallic solid and/or alloy using a model to show essential characteristics of the structure and interactions present in the substance. (2.4)</w:t>
            </w:r>
          </w:p>
          <w:p w14:paraId="33DAC1F6" w14:textId="05732022" w:rsidR="002A50D8" w:rsidRPr="00AD7325" w:rsidRDefault="002A50D8" w:rsidP="009542DC">
            <w:pPr>
              <w:rPr>
                <w:rFonts w:asciiTheme="minorHAnsi" w:hAnsiTheme="minorHAnsi" w:cstheme="minorHAnsi"/>
                <w:sz w:val="18"/>
                <w:szCs w:val="18"/>
              </w:rPr>
            </w:pPr>
          </w:p>
          <w:p w14:paraId="2CA46755" w14:textId="77777777" w:rsidR="002A50D8" w:rsidRPr="00AD7325" w:rsidRDefault="002A50D8" w:rsidP="009542DC">
            <w:pPr>
              <w:rPr>
                <w:rFonts w:asciiTheme="minorHAnsi" w:hAnsiTheme="minorHAnsi" w:cstheme="minorHAnsi"/>
                <w:sz w:val="18"/>
                <w:szCs w:val="18"/>
              </w:rPr>
            </w:pPr>
          </w:p>
          <w:p w14:paraId="1766F7CA" w14:textId="6C26EB1C" w:rsidR="002A50D8" w:rsidRPr="00AD7325" w:rsidRDefault="002A50D8" w:rsidP="002A50D8">
            <w:pPr>
              <w:rPr>
                <w:rFonts w:asciiTheme="minorHAnsi" w:hAnsiTheme="minorHAnsi" w:cstheme="minorHAnsi"/>
                <w:sz w:val="18"/>
                <w:szCs w:val="18"/>
              </w:rPr>
            </w:pPr>
            <w:r w:rsidRPr="00AD7325">
              <w:rPr>
                <w:rFonts w:asciiTheme="minorHAnsi" w:hAnsiTheme="minorHAnsi" w:cstheme="minorHAnsi"/>
                <w:sz w:val="18"/>
                <w:szCs w:val="18"/>
              </w:rPr>
              <w:t>B1. Represent the relationship between potential energy and distance between atoms, based on factors that influence the interaction strength. (2.2)</w:t>
            </w:r>
          </w:p>
          <w:p w14:paraId="5CC809A6" w14:textId="77777777" w:rsidR="002A50D8" w:rsidRPr="00AD7325" w:rsidRDefault="002A50D8" w:rsidP="002A50D8">
            <w:pPr>
              <w:rPr>
                <w:rFonts w:asciiTheme="minorHAnsi" w:hAnsiTheme="minorHAnsi" w:cstheme="minorHAnsi"/>
                <w:sz w:val="18"/>
                <w:szCs w:val="18"/>
              </w:rPr>
            </w:pPr>
          </w:p>
          <w:p w14:paraId="0A6A9277" w14:textId="74FB73BE" w:rsidR="002A50D8" w:rsidRPr="00AD7325" w:rsidRDefault="002A50D8" w:rsidP="002A50D8">
            <w:pPr>
              <w:rPr>
                <w:rFonts w:asciiTheme="minorHAnsi" w:hAnsiTheme="minorHAnsi" w:cstheme="minorHAnsi"/>
                <w:sz w:val="18"/>
                <w:szCs w:val="18"/>
              </w:rPr>
            </w:pPr>
            <w:r w:rsidRPr="00AD7325">
              <w:rPr>
                <w:rFonts w:asciiTheme="minorHAnsi" w:hAnsiTheme="minorHAnsi" w:cstheme="minorHAnsi"/>
                <w:sz w:val="18"/>
                <w:szCs w:val="18"/>
              </w:rPr>
              <w:t xml:space="preserve">B2. Calculate the heat </w:t>
            </w:r>
            <w:r w:rsidRPr="00AD7325">
              <w:rPr>
                <w:rFonts w:asciiTheme="minorHAnsi" w:hAnsiTheme="minorHAnsi" w:cstheme="minorHAnsi"/>
                <w:i/>
                <w:iCs/>
                <w:sz w:val="18"/>
                <w:szCs w:val="18"/>
              </w:rPr>
              <w:t>q</w:t>
            </w:r>
            <w:r w:rsidRPr="00AD7325">
              <w:rPr>
                <w:rFonts w:asciiTheme="minorHAnsi" w:hAnsiTheme="minorHAnsi" w:cstheme="minorHAnsi"/>
                <w:sz w:val="18"/>
                <w:szCs w:val="18"/>
              </w:rPr>
              <w:t xml:space="preserve"> absorbed or released by a system undergoing a chemical reaction in relationship to the amount of the reacting substance in moles and the molar enthalpy of reaction. (6.6)</w:t>
            </w:r>
          </w:p>
          <w:p w14:paraId="09644456" w14:textId="77777777" w:rsidR="002A50D8" w:rsidRPr="00AD7325" w:rsidRDefault="002A50D8" w:rsidP="002A50D8">
            <w:pPr>
              <w:rPr>
                <w:rFonts w:asciiTheme="minorHAnsi" w:hAnsiTheme="minorHAnsi" w:cstheme="minorHAnsi"/>
                <w:sz w:val="18"/>
                <w:szCs w:val="18"/>
              </w:rPr>
            </w:pPr>
          </w:p>
          <w:p w14:paraId="46A99E24" w14:textId="1EA04491" w:rsidR="002A50D8" w:rsidRPr="00AD7325" w:rsidRDefault="002A50D8" w:rsidP="002A50D8">
            <w:pPr>
              <w:rPr>
                <w:rFonts w:asciiTheme="minorHAnsi" w:hAnsiTheme="minorHAnsi" w:cstheme="minorHAnsi"/>
                <w:sz w:val="18"/>
                <w:szCs w:val="18"/>
              </w:rPr>
            </w:pPr>
            <w:r w:rsidRPr="00AD7325">
              <w:rPr>
                <w:rFonts w:asciiTheme="minorHAnsi" w:hAnsiTheme="minorHAnsi" w:cstheme="minorHAnsi"/>
                <w:sz w:val="18"/>
                <w:szCs w:val="18"/>
              </w:rPr>
              <w:t>B3. Calculate the enthalpy change of a reaction based on the average bond energies of bonds broken and formed in the reaction. (6.7)</w:t>
            </w:r>
          </w:p>
          <w:p w14:paraId="0FD271DD" w14:textId="612CC511" w:rsidR="002A50D8" w:rsidRPr="00AD7325" w:rsidRDefault="002A50D8" w:rsidP="009542DC">
            <w:pPr>
              <w:rPr>
                <w:rFonts w:asciiTheme="minorHAnsi" w:hAnsiTheme="minorHAnsi" w:cstheme="minorHAnsi"/>
                <w:b/>
                <w:bCs/>
                <w:sz w:val="18"/>
                <w:szCs w:val="18"/>
              </w:rPr>
            </w:pPr>
          </w:p>
          <w:p w14:paraId="0D90FC6A" w14:textId="77777777" w:rsidR="00B854B5" w:rsidRPr="00AD7325" w:rsidRDefault="00B854B5" w:rsidP="009542DC">
            <w:pPr>
              <w:rPr>
                <w:rFonts w:asciiTheme="minorHAnsi" w:hAnsiTheme="minorHAnsi" w:cstheme="minorHAnsi"/>
                <w:b/>
                <w:bCs/>
                <w:sz w:val="18"/>
                <w:szCs w:val="18"/>
              </w:rPr>
            </w:pPr>
          </w:p>
          <w:p w14:paraId="3D32EA34" w14:textId="5DC4372F" w:rsidR="00B854B5" w:rsidRPr="00AD7325" w:rsidRDefault="00B854B5" w:rsidP="00B854B5">
            <w:pPr>
              <w:rPr>
                <w:rFonts w:asciiTheme="minorHAnsi" w:hAnsiTheme="minorHAnsi" w:cstheme="minorHAnsi"/>
                <w:sz w:val="18"/>
                <w:szCs w:val="18"/>
              </w:rPr>
            </w:pPr>
            <w:r w:rsidRPr="00AD7325">
              <w:rPr>
                <w:rFonts w:asciiTheme="minorHAnsi" w:hAnsiTheme="minorHAnsi" w:cstheme="minorHAnsi"/>
                <w:sz w:val="18"/>
                <w:szCs w:val="18"/>
              </w:rPr>
              <w:t>C1. Represent a molecule with a Lewis diagram. (2.5)</w:t>
            </w:r>
          </w:p>
          <w:p w14:paraId="654FA873" w14:textId="77777777" w:rsidR="00B854B5" w:rsidRPr="00AD7325" w:rsidRDefault="00B854B5" w:rsidP="00B854B5">
            <w:pPr>
              <w:rPr>
                <w:rFonts w:asciiTheme="minorHAnsi" w:hAnsiTheme="minorHAnsi" w:cstheme="minorHAnsi"/>
                <w:sz w:val="18"/>
                <w:szCs w:val="18"/>
              </w:rPr>
            </w:pPr>
          </w:p>
          <w:p w14:paraId="3BFE42A2" w14:textId="419EF881" w:rsidR="00B854B5" w:rsidRPr="00AD7325" w:rsidRDefault="00B854B5" w:rsidP="00B854B5">
            <w:pPr>
              <w:rPr>
                <w:rFonts w:asciiTheme="minorHAnsi" w:hAnsiTheme="minorHAnsi" w:cstheme="minorHAnsi"/>
                <w:sz w:val="18"/>
                <w:szCs w:val="18"/>
              </w:rPr>
            </w:pPr>
            <w:r w:rsidRPr="00AD7325">
              <w:rPr>
                <w:rFonts w:asciiTheme="minorHAnsi" w:hAnsiTheme="minorHAnsi" w:cstheme="minorHAnsi"/>
                <w:sz w:val="18"/>
                <w:szCs w:val="18"/>
              </w:rPr>
              <w:t>C2. Represent a molecule with a Lewis diagram that accounts for resonance between equivalent structures of that uses formal charge to select between non-equivalent structures. (2.6)</w:t>
            </w:r>
          </w:p>
          <w:p w14:paraId="244F082F" w14:textId="77777777" w:rsidR="00B854B5" w:rsidRPr="00AD7325" w:rsidRDefault="00B854B5" w:rsidP="00B854B5">
            <w:pPr>
              <w:rPr>
                <w:rFonts w:asciiTheme="minorHAnsi" w:hAnsiTheme="minorHAnsi" w:cstheme="minorHAnsi"/>
                <w:sz w:val="18"/>
                <w:szCs w:val="18"/>
              </w:rPr>
            </w:pPr>
          </w:p>
          <w:p w14:paraId="06F9C9EB" w14:textId="091721A3" w:rsidR="00B854B5" w:rsidRPr="00AD7325" w:rsidRDefault="00B854B5" w:rsidP="00B854B5">
            <w:pPr>
              <w:rPr>
                <w:rFonts w:asciiTheme="minorHAnsi" w:hAnsiTheme="minorHAnsi" w:cstheme="minorHAnsi"/>
                <w:sz w:val="18"/>
                <w:szCs w:val="18"/>
              </w:rPr>
            </w:pPr>
            <w:r w:rsidRPr="00AD7325">
              <w:rPr>
                <w:rFonts w:asciiTheme="minorHAnsi" w:hAnsiTheme="minorHAnsi" w:cstheme="minorHAnsi"/>
                <w:sz w:val="18"/>
                <w:szCs w:val="18"/>
              </w:rPr>
              <w:t>C3. Based on the relationship between Lewis diagrams, VSEPR theory, bond orders, and bond polarities:</w:t>
            </w:r>
          </w:p>
          <w:p w14:paraId="37C403DA" w14:textId="77777777" w:rsidR="00B854B5" w:rsidRPr="00AD7325" w:rsidRDefault="00B854B5" w:rsidP="00B854B5">
            <w:pPr>
              <w:pStyle w:val="ListParagraph"/>
              <w:numPr>
                <w:ilvl w:val="0"/>
                <w:numId w:val="15"/>
              </w:numPr>
              <w:rPr>
                <w:rFonts w:cstheme="minorHAnsi"/>
                <w:sz w:val="18"/>
                <w:szCs w:val="18"/>
              </w:rPr>
            </w:pPr>
            <w:r w:rsidRPr="00AD7325">
              <w:rPr>
                <w:rFonts w:cstheme="minorHAnsi"/>
                <w:sz w:val="18"/>
                <w:szCs w:val="18"/>
              </w:rPr>
              <w:t>Explain structural properties of molecules.</w:t>
            </w:r>
          </w:p>
          <w:p w14:paraId="75D4A6F9" w14:textId="77777777" w:rsidR="00B854B5" w:rsidRPr="00AD7325" w:rsidRDefault="00B854B5" w:rsidP="00B854B5">
            <w:pPr>
              <w:pStyle w:val="ListParagraph"/>
              <w:numPr>
                <w:ilvl w:val="0"/>
                <w:numId w:val="15"/>
              </w:numPr>
              <w:rPr>
                <w:rFonts w:cstheme="minorHAnsi"/>
                <w:sz w:val="18"/>
                <w:szCs w:val="18"/>
              </w:rPr>
            </w:pPr>
            <w:r w:rsidRPr="00AD7325">
              <w:rPr>
                <w:rFonts w:cstheme="minorHAnsi"/>
                <w:sz w:val="18"/>
                <w:szCs w:val="18"/>
              </w:rPr>
              <w:t>Explain electron properties of molecules. (2.7)</w:t>
            </w:r>
          </w:p>
          <w:p w14:paraId="7C578739" w14:textId="44EB7F22" w:rsidR="007D23E5" w:rsidRPr="00AD7325" w:rsidRDefault="007D23E5" w:rsidP="009542DC">
            <w:pPr>
              <w:rPr>
                <w:rFonts w:asciiTheme="minorHAnsi" w:hAnsiTheme="minorHAnsi" w:cstheme="minorHAnsi"/>
                <w:szCs w:val="24"/>
              </w:rPr>
            </w:pPr>
          </w:p>
          <w:p w14:paraId="197904B6" w14:textId="77777777" w:rsidR="007D23E5" w:rsidRPr="00AD7325" w:rsidRDefault="007D23E5" w:rsidP="009542DC">
            <w:pPr>
              <w:rPr>
                <w:rFonts w:asciiTheme="minorHAnsi" w:hAnsiTheme="minorHAnsi" w:cstheme="minorHAnsi"/>
                <w:szCs w:val="24"/>
              </w:rPr>
            </w:pPr>
          </w:p>
          <w:p w14:paraId="61336B36" w14:textId="455DC28F" w:rsidR="0098182D" w:rsidRPr="00AD7325" w:rsidRDefault="0098182D" w:rsidP="0098182D">
            <w:pPr>
              <w:rPr>
                <w:rFonts w:asciiTheme="minorHAnsi" w:eastAsiaTheme="minorEastAsia" w:hAnsiTheme="minorHAnsi" w:cstheme="minorHAnsi"/>
                <w:sz w:val="21"/>
                <w:szCs w:val="21"/>
              </w:rPr>
            </w:pPr>
          </w:p>
        </w:tc>
      </w:tr>
    </w:tbl>
    <w:p w14:paraId="1A9F8C9E" w14:textId="172363A1" w:rsidR="00C82C26" w:rsidRDefault="00C82C26" w:rsidP="00C82C26">
      <w:r>
        <w:rPr>
          <w:b/>
        </w:rPr>
        <w:lastRenderedPageBreak/>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14:paraId="03D8C875" w14:textId="77777777" w:rsidTr="003B75D4">
        <w:tc>
          <w:tcPr>
            <w:tcW w:w="14209" w:type="dxa"/>
            <w:shd w:val="clear" w:color="auto" w:fill="000000" w:themeFill="text1"/>
          </w:tcPr>
          <w:p w14:paraId="75E240B1" w14:textId="77777777" w:rsidR="00C82C26" w:rsidRPr="00100400" w:rsidRDefault="00705361"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IMFs &amp; Solutions</w:t>
            </w:r>
          </w:p>
        </w:tc>
      </w:tr>
    </w:tbl>
    <w:p w14:paraId="2E8ED140" w14:textId="77777777" w:rsidR="00C82C26" w:rsidRDefault="00C82C26" w:rsidP="00C82C26"/>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530"/>
        <w:gridCol w:w="6480"/>
        <w:gridCol w:w="5119"/>
        <w:gridCol w:w="11"/>
      </w:tblGrid>
      <w:tr w:rsidR="00C82C26" w14:paraId="62CE01C4" w14:textId="77777777" w:rsidTr="00AD7325">
        <w:trPr>
          <w:trHeight w:val="340"/>
        </w:trPr>
        <w:tc>
          <w:tcPr>
            <w:tcW w:w="1080" w:type="dxa"/>
            <w:shd w:val="clear" w:color="auto" w:fill="D9D9D9" w:themeFill="background1" w:themeFillShade="D9"/>
            <w:vAlign w:val="center"/>
          </w:tcPr>
          <w:p w14:paraId="37FE4630"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Topic</w:t>
            </w:r>
          </w:p>
        </w:tc>
        <w:tc>
          <w:tcPr>
            <w:tcW w:w="1530" w:type="dxa"/>
            <w:shd w:val="clear" w:color="auto" w:fill="D9D9D9" w:themeFill="background1" w:themeFillShade="D9"/>
            <w:vAlign w:val="center"/>
          </w:tcPr>
          <w:p w14:paraId="30D77349"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4</w:t>
            </w:r>
          </w:p>
        </w:tc>
        <w:tc>
          <w:tcPr>
            <w:tcW w:w="6480" w:type="dxa"/>
            <w:shd w:val="clear" w:color="auto" w:fill="D9D9D9" w:themeFill="background1" w:themeFillShade="D9"/>
            <w:vAlign w:val="center"/>
          </w:tcPr>
          <w:p w14:paraId="546E74CF"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3</w:t>
            </w:r>
          </w:p>
        </w:tc>
        <w:tc>
          <w:tcPr>
            <w:tcW w:w="5130" w:type="dxa"/>
            <w:gridSpan w:val="2"/>
            <w:shd w:val="clear" w:color="auto" w:fill="D9D9D9" w:themeFill="background1" w:themeFillShade="D9"/>
            <w:vAlign w:val="center"/>
          </w:tcPr>
          <w:p w14:paraId="2C84195E"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2</w:t>
            </w:r>
          </w:p>
        </w:tc>
      </w:tr>
      <w:tr w:rsidR="00705361" w14:paraId="04AA375C" w14:textId="77777777" w:rsidTr="00AD7325">
        <w:trPr>
          <w:trHeight w:val="800"/>
        </w:trPr>
        <w:tc>
          <w:tcPr>
            <w:tcW w:w="108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vAlign w:val="center"/>
          </w:tcPr>
          <w:p w14:paraId="14269525" w14:textId="77777777" w:rsidR="00705361" w:rsidRPr="00705361" w:rsidRDefault="00705361" w:rsidP="00705361">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t>IMFs and Solutions</w:t>
            </w:r>
          </w:p>
        </w:tc>
        <w:tc>
          <w:tcPr>
            <w:tcW w:w="1530" w:type="dxa"/>
            <w:tcBorders>
              <w:top w:val="single" w:sz="8" w:space="0" w:color="404040" w:themeColor="text1" w:themeTint="BF"/>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7347739"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In addition to score 3.0 performance, the student demonstrates in-depth inferences and applications that go beyond the learning goal.</w:t>
            </w:r>
          </w:p>
          <w:p w14:paraId="22CE83D3" w14:textId="77777777" w:rsidR="00705361" w:rsidRPr="00705361" w:rsidRDefault="00705361" w:rsidP="00705361">
            <w:pPr>
              <w:rPr>
                <w:rFonts w:asciiTheme="minorHAnsi" w:eastAsia="Calibri" w:hAnsiTheme="minorHAnsi" w:cs="Calibri"/>
                <w:sz w:val="21"/>
                <w:szCs w:val="21"/>
              </w:rPr>
            </w:pPr>
          </w:p>
          <w:p w14:paraId="67A3FF61" w14:textId="77777777" w:rsidR="00705361" w:rsidRPr="00705361" w:rsidRDefault="00705361" w:rsidP="00705361">
            <w:pPr>
              <w:rPr>
                <w:rFonts w:asciiTheme="minorHAnsi" w:eastAsia="Calibri" w:hAnsiTheme="minorHAnsi" w:cs="Calibri"/>
                <w:sz w:val="21"/>
                <w:szCs w:val="21"/>
              </w:rPr>
            </w:pPr>
          </w:p>
          <w:p w14:paraId="19892241" w14:textId="77777777" w:rsidR="00705361" w:rsidRPr="00705361" w:rsidRDefault="00705361" w:rsidP="00705361">
            <w:pPr>
              <w:rPr>
                <w:rFonts w:asciiTheme="minorHAnsi" w:eastAsia="Calibri" w:hAnsiTheme="minorHAnsi" w:cs="Calibri"/>
                <w:sz w:val="21"/>
                <w:szCs w:val="21"/>
              </w:rPr>
            </w:pPr>
          </w:p>
          <w:p w14:paraId="3CF3CE50" w14:textId="77777777" w:rsidR="00705361" w:rsidRPr="00705361" w:rsidRDefault="00705361" w:rsidP="00705361">
            <w:pPr>
              <w:rPr>
                <w:rFonts w:asciiTheme="minorHAnsi" w:eastAsia="Calibri" w:hAnsiTheme="minorHAnsi" w:cs="Calibri"/>
                <w:sz w:val="21"/>
                <w:szCs w:val="21"/>
              </w:rPr>
            </w:pPr>
          </w:p>
        </w:tc>
        <w:tc>
          <w:tcPr>
            <w:tcW w:w="6480" w:type="dxa"/>
            <w:tcBorders>
              <w:top w:val="single" w:sz="8" w:space="0" w:color="404040" w:themeColor="text1" w:themeTint="BF"/>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587DDEF" w14:textId="4C38F367" w:rsidR="00BE583B" w:rsidRPr="00AD7325" w:rsidRDefault="0085659A" w:rsidP="00346754">
            <w:pPr>
              <w:pStyle w:val="ListParagraph"/>
              <w:numPr>
                <w:ilvl w:val="0"/>
                <w:numId w:val="16"/>
              </w:numPr>
              <w:rPr>
                <w:rFonts w:cstheme="minorHAnsi"/>
                <w:b/>
                <w:bCs/>
                <w:sz w:val="24"/>
                <w:szCs w:val="24"/>
              </w:rPr>
            </w:pPr>
            <w:r w:rsidRPr="00AD7325">
              <w:rPr>
                <w:rFonts w:cstheme="minorHAnsi"/>
                <w:b/>
                <w:bCs/>
                <w:sz w:val="24"/>
                <w:szCs w:val="24"/>
              </w:rPr>
              <w:t>Explain the relationship among the macroscopic properties of a substance, the particulate-level structure of the substance, and the relative strength of the intermolecular forces between particles.</w:t>
            </w:r>
          </w:p>
          <w:p w14:paraId="3FDEA324" w14:textId="2011DB64" w:rsidR="00BE583B" w:rsidRPr="00AD7325" w:rsidRDefault="00BE583B" w:rsidP="00BE583B">
            <w:pPr>
              <w:pStyle w:val="ListParagraph"/>
              <w:rPr>
                <w:rFonts w:cstheme="minorHAnsi"/>
                <w:b/>
                <w:bCs/>
                <w:sz w:val="24"/>
                <w:szCs w:val="24"/>
              </w:rPr>
            </w:pPr>
          </w:p>
          <w:p w14:paraId="681A5DE6" w14:textId="569120D6" w:rsidR="00DD707B" w:rsidRPr="00AD7325" w:rsidRDefault="00DD707B" w:rsidP="00BE583B">
            <w:pPr>
              <w:pStyle w:val="ListParagraph"/>
              <w:rPr>
                <w:rFonts w:cstheme="minorHAnsi"/>
                <w:b/>
                <w:bCs/>
                <w:sz w:val="24"/>
                <w:szCs w:val="24"/>
              </w:rPr>
            </w:pPr>
          </w:p>
          <w:p w14:paraId="18A59B3E" w14:textId="244169C6" w:rsidR="00DD707B" w:rsidRPr="00AD7325" w:rsidRDefault="00DD707B" w:rsidP="00BE583B">
            <w:pPr>
              <w:pStyle w:val="ListParagraph"/>
              <w:rPr>
                <w:rFonts w:cstheme="minorHAnsi"/>
                <w:b/>
                <w:bCs/>
                <w:sz w:val="24"/>
                <w:szCs w:val="24"/>
              </w:rPr>
            </w:pPr>
          </w:p>
          <w:p w14:paraId="7C839902" w14:textId="5F91D7E3" w:rsidR="00DD707B" w:rsidRPr="00AD7325" w:rsidRDefault="00DD707B" w:rsidP="00BE583B">
            <w:pPr>
              <w:pStyle w:val="ListParagraph"/>
              <w:rPr>
                <w:rFonts w:cstheme="minorHAnsi"/>
                <w:b/>
                <w:bCs/>
                <w:sz w:val="24"/>
                <w:szCs w:val="24"/>
              </w:rPr>
            </w:pPr>
          </w:p>
          <w:p w14:paraId="79140A89" w14:textId="10E51944" w:rsidR="00DD707B" w:rsidRPr="00AD7325" w:rsidRDefault="00DD707B" w:rsidP="00BE583B">
            <w:pPr>
              <w:pStyle w:val="ListParagraph"/>
              <w:rPr>
                <w:rFonts w:cstheme="minorHAnsi"/>
                <w:b/>
                <w:bCs/>
                <w:sz w:val="24"/>
                <w:szCs w:val="24"/>
              </w:rPr>
            </w:pPr>
          </w:p>
          <w:p w14:paraId="400703F8" w14:textId="683018C2" w:rsidR="00DD707B" w:rsidRPr="00AD7325" w:rsidRDefault="00DD707B" w:rsidP="00BE583B">
            <w:pPr>
              <w:pStyle w:val="ListParagraph"/>
              <w:rPr>
                <w:rFonts w:cstheme="minorHAnsi"/>
                <w:b/>
                <w:bCs/>
                <w:sz w:val="24"/>
                <w:szCs w:val="24"/>
              </w:rPr>
            </w:pPr>
          </w:p>
          <w:p w14:paraId="1832B840" w14:textId="6CD326B2" w:rsidR="00DD707B" w:rsidRPr="00AD7325" w:rsidRDefault="00DD707B" w:rsidP="00BE583B">
            <w:pPr>
              <w:pStyle w:val="ListParagraph"/>
              <w:rPr>
                <w:rFonts w:cstheme="minorHAnsi"/>
                <w:b/>
                <w:bCs/>
                <w:sz w:val="24"/>
                <w:szCs w:val="24"/>
              </w:rPr>
            </w:pPr>
          </w:p>
          <w:p w14:paraId="7B806462" w14:textId="07980F32" w:rsidR="00DD707B" w:rsidRPr="00AD7325" w:rsidRDefault="00DD707B" w:rsidP="00BE583B">
            <w:pPr>
              <w:pStyle w:val="ListParagraph"/>
              <w:rPr>
                <w:rFonts w:cstheme="minorHAnsi"/>
                <w:b/>
                <w:bCs/>
                <w:sz w:val="24"/>
                <w:szCs w:val="24"/>
              </w:rPr>
            </w:pPr>
          </w:p>
          <w:p w14:paraId="6F8BB3EC" w14:textId="5D825EDE" w:rsidR="00DD707B" w:rsidRPr="00AD7325" w:rsidRDefault="00DD707B" w:rsidP="00BE583B">
            <w:pPr>
              <w:pStyle w:val="ListParagraph"/>
              <w:rPr>
                <w:rFonts w:cstheme="minorHAnsi"/>
                <w:b/>
                <w:bCs/>
                <w:sz w:val="24"/>
                <w:szCs w:val="24"/>
              </w:rPr>
            </w:pPr>
          </w:p>
          <w:p w14:paraId="6D7E477B" w14:textId="20893BE9" w:rsidR="00DD707B" w:rsidRPr="00AD7325" w:rsidRDefault="00DD707B" w:rsidP="00BE583B">
            <w:pPr>
              <w:pStyle w:val="ListParagraph"/>
              <w:rPr>
                <w:rFonts w:cstheme="minorHAnsi"/>
                <w:b/>
                <w:bCs/>
                <w:sz w:val="24"/>
                <w:szCs w:val="24"/>
              </w:rPr>
            </w:pPr>
          </w:p>
          <w:p w14:paraId="6BD2C8B2" w14:textId="77777777" w:rsidR="00015500" w:rsidRPr="00AD7325" w:rsidRDefault="00015500" w:rsidP="00AD7325">
            <w:pPr>
              <w:rPr>
                <w:rFonts w:cstheme="minorHAnsi"/>
                <w:b/>
                <w:bCs/>
                <w:szCs w:val="24"/>
              </w:rPr>
            </w:pPr>
          </w:p>
          <w:p w14:paraId="6E40DD3D" w14:textId="77777777" w:rsidR="00DD707B" w:rsidRPr="00AD7325" w:rsidRDefault="00DD707B" w:rsidP="00BE583B">
            <w:pPr>
              <w:pStyle w:val="ListParagraph"/>
              <w:rPr>
                <w:rFonts w:cstheme="minorHAnsi"/>
                <w:b/>
                <w:bCs/>
                <w:sz w:val="24"/>
                <w:szCs w:val="24"/>
              </w:rPr>
            </w:pPr>
          </w:p>
          <w:p w14:paraId="56160007" w14:textId="313291E5" w:rsidR="00BE583B" w:rsidRPr="00AD7325" w:rsidRDefault="00BE583B" w:rsidP="00346754">
            <w:pPr>
              <w:pStyle w:val="ListParagraph"/>
              <w:numPr>
                <w:ilvl w:val="0"/>
                <w:numId w:val="16"/>
              </w:numPr>
              <w:rPr>
                <w:rFonts w:cstheme="minorHAnsi"/>
                <w:b/>
                <w:bCs/>
              </w:rPr>
            </w:pPr>
            <w:r w:rsidRPr="00AD7325">
              <w:rPr>
                <w:rFonts w:cstheme="minorHAnsi"/>
                <w:b/>
                <w:bCs/>
                <w:sz w:val="24"/>
                <w:szCs w:val="24"/>
              </w:rPr>
              <w:t>Calculate and explain how to prepare a solution and determine the concentration of the solution.</w:t>
            </w:r>
          </w:p>
          <w:p w14:paraId="1D1D7CF7" w14:textId="0578CAE8" w:rsidR="003B7FFE" w:rsidRDefault="003B7FFE" w:rsidP="00AD7325">
            <w:pPr>
              <w:rPr>
                <w:rFonts w:cstheme="minorHAnsi"/>
                <w:b/>
                <w:bCs/>
              </w:rPr>
            </w:pPr>
          </w:p>
          <w:p w14:paraId="060CCBE6" w14:textId="33F6F113" w:rsidR="00AD7325" w:rsidRDefault="00AD7325" w:rsidP="00AD7325">
            <w:pPr>
              <w:rPr>
                <w:rFonts w:cstheme="minorHAnsi"/>
                <w:b/>
                <w:bCs/>
              </w:rPr>
            </w:pPr>
          </w:p>
          <w:p w14:paraId="238B3A6C" w14:textId="2F4D16E1" w:rsidR="00AD7325" w:rsidRDefault="00AD7325" w:rsidP="00AD7325">
            <w:pPr>
              <w:rPr>
                <w:rFonts w:cstheme="minorHAnsi"/>
                <w:b/>
                <w:bCs/>
              </w:rPr>
            </w:pPr>
          </w:p>
          <w:p w14:paraId="3B7380D1" w14:textId="77777777" w:rsidR="00AD7325" w:rsidRPr="00AD7325" w:rsidRDefault="00AD7325" w:rsidP="00AD7325">
            <w:pPr>
              <w:rPr>
                <w:rFonts w:cstheme="minorHAnsi"/>
                <w:b/>
                <w:bCs/>
              </w:rPr>
            </w:pPr>
          </w:p>
          <w:p w14:paraId="6AB2528E" w14:textId="709696BA" w:rsidR="00BE583B" w:rsidRPr="00AD7325" w:rsidRDefault="00346754" w:rsidP="00BE583B">
            <w:pPr>
              <w:pStyle w:val="ListParagraph"/>
              <w:numPr>
                <w:ilvl w:val="0"/>
                <w:numId w:val="16"/>
              </w:numPr>
              <w:rPr>
                <w:rFonts w:cstheme="minorHAnsi"/>
                <w:b/>
                <w:bCs/>
                <w:sz w:val="24"/>
                <w:szCs w:val="24"/>
              </w:rPr>
            </w:pPr>
            <w:r w:rsidRPr="00AD7325">
              <w:rPr>
                <w:rFonts w:cstheme="minorHAnsi"/>
                <w:b/>
                <w:bCs/>
                <w:sz w:val="24"/>
                <w:szCs w:val="24"/>
              </w:rPr>
              <w:t>Represent the interactions and solubility of different substances at the particulate level for mixtures.</w:t>
            </w:r>
          </w:p>
          <w:p w14:paraId="7C79A277" w14:textId="78706814" w:rsidR="00705361" w:rsidRPr="00AD7325" w:rsidRDefault="00705361" w:rsidP="002C4392">
            <w:pPr>
              <w:rPr>
                <w:rFonts w:asciiTheme="minorHAnsi" w:eastAsiaTheme="minorEastAsia" w:hAnsiTheme="minorHAnsi" w:cstheme="minorHAnsi"/>
                <w:sz w:val="21"/>
                <w:szCs w:val="21"/>
              </w:rPr>
            </w:pPr>
          </w:p>
        </w:tc>
        <w:tc>
          <w:tcPr>
            <w:tcW w:w="5130" w:type="dxa"/>
            <w:gridSpan w:val="2"/>
            <w:tcBorders>
              <w:top w:val="single" w:sz="8" w:space="0" w:color="404040" w:themeColor="text1" w:themeTint="BF"/>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5D87637" w14:textId="27BC1A59" w:rsidR="005118C7" w:rsidRPr="00AD7325" w:rsidRDefault="00656A03" w:rsidP="00656A03">
            <w:pPr>
              <w:rPr>
                <w:rFonts w:asciiTheme="minorHAnsi" w:hAnsiTheme="minorHAnsi" w:cstheme="minorHAnsi"/>
                <w:sz w:val="20"/>
              </w:rPr>
            </w:pPr>
            <w:r w:rsidRPr="00AD7325">
              <w:rPr>
                <w:rFonts w:asciiTheme="minorHAnsi" w:hAnsiTheme="minorHAnsi" w:cstheme="minorHAnsi"/>
                <w:sz w:val="20"/>
              </w:rPr>
              <w:t xml:space="preserve">A1. </w:t>
            </w:r>
            <w:r w:rsidR="005118C7" w:rsidRPr="00AD7325">
              <w:rPr>
                <w:rFonts w:asciiTheme="minorHAnsi" w:hAnsiTheme="minorHAnsi" w:cstheme="minorHAnsi"/>
                <w:sz w:val="20"/>
              </w:rPr>
              <w:t>Explain the relationship between the chemical structures of molecules and the relative strength of their intermolecular forces when:</w:t>
            </w:r>
          </w:p>
          <w:p w14:paraId="7C3BD1DA" w14:textId="77777777" w:rsidR="005118C7" w:rsidRPr="00AD7325" w:rsidRDefault="005118C7" w:rsidP="00656A03">
            <w:pPr>
              <w:pStyle w:val="ListParagraph"/>
              <w:numPr>
                <w:ilvl w:val="0"/>
                <w:numId w:val="12"/>
              </w:numPr>
              <w:rPr>
                <w:rFonts w:cstheme="minorHAnsi"/>
                <w:sz w:val="20"/>
                <w:szCs w:val="20"/>
              </w:rPr>
            </w:pPr>
            <w:r w:rsidRPr="00AD7325">
              <w:rPr>
                <w:rFonts w:cstheme="minorHAnsi"/>
                <w:sz w:val="20"/>
                <w:szCs w:val="20"/>
              </w:rPr>
              <w:t>The molecules are of the same chemical species.</w:t>
            </w:r>
          </w:p>
          <w:p w14:paraId="1DEE890A" w14:textId="77777777" w:rsidR="005118C7" w:rsidRPr="00AD7325" w:rsidRDefault="005118C7" w:rsidP="00656A03">
            <w:pPr>
              <w:pStyle w:val="ListParagraph"/>
              <w:numPr>
                <w:ilvl w:val="0"/>
                <w:numId w:val="12"/>
              </w:numPr>
              <w:rPr>
                <w:rFonts w:cstheme="minorHAnsi"/>
                <w:sz w:val="20"/>
                <w:szCs w:val="20"/>
              </w:rPr>
            </w:pPr>
            <w:r w:rsidRPr="00AD7325">
              <w:rPr>
                <w:rFonts w:cstheme="minorHAnsi"/>
                <w:sz w:val="20"/>
                <w:szCs w:val="20"/>
              </w:rPr>
              <w:t>The molecules are of two different chemical species. (3.1)</w:t>
            </w:r>
          </w:p>
          <w:p w14:paraId="606A771D" w14:textId="0A993C39" w:rsidR="005118C7" w:rsidRPr="00AD7325" w:rsidRDefault="00656A03" w:rsidP="00656A03">
            <w:pPr>
              <w:rPr>
                <w:rFonts w:asciiTheme="minorHAnsi" w:hAnsiTheme="minorHAnsi" w:cstheme="minorHAnsi"/>
                <w:sz w:val="20"/>
              </w:rPr>
            </w:pPr>
            <w:r w:rsidRPr="00AD7325">
              <w:rPr>
                <w:rFonts w:asciiTheme="minorHAnsi" w:hAnsiTheme="minorHAnsi" w:cstheme="minorHAnsi"/>
                <w:sz w:val="20"/>
              </w:rPr>
              <w:t xml:space="preserve">A2. </w:t>
            </w:r>
            <w:r w:rsidR="005118C7" w:rsidRPr="00AD7325">
              <w:rPr>
                <w:rFonts w:asciiTheme="minorHAnsi" w:hAnsiTheme="minorHAnsi" w:cstheme="minorHAnsi"/>
                <w:sz w:val="20"/>
              </w:rPr>
              <w:t>Explain the relationship among the macroscopic properties of a substance, the particulate-level structure of the substance, and the interactions between these particles. (3.2)</w:t>
            </w:r>
          </w:p>
          <w:p w14:paraId="70C4809B" w14:textId="77777777" w:rsidR="00656A03" w:rsidRPr="00AD7325" w:rsidRDefault="00656A03" w:rsidP="00656A03">
            <w:pPr>
              <w:rPr>
                <w:rFonts w:asciiTheme="minorHAnsi" w:hAnsiTheme="minorHAnsi" w:cstheme="minorHAnsi"/>
                <w:sz w:val="20"/>
              </w:rPr>
            </w:pPr>
          </w:p>
          <w:p w14:paraId="2F6C59E5" w14:textId="3CA65701" w:rsidR="0071139F" w:rsidRPr="00AD7325" w:rsidRDefault="00656A03" w:rsidP="0071139F">
            <w:pPr>
              <w:rPr>
                <w:rFonts w:asciiTheme="minorHAnsi" w:hAnsiTheme="minorHAnsi" w:cstheme="minorHAnsi"/>
                <w:sz w:val="20"/>
              </w:rPr>
            </w:pPr>
            <w:r w:rsidRPr="00AD7325">
              <w:rPr>
                <w:rFonts w:asciiTheme="minorHAnsi" w:hAnsiTheme="minorHAnsi" w:cstheme="minorHAnsi"/>
                <w:sz w:val="20"/>
              </w:rPr>
              <w:t xml:space="preserve">A3. </w:t>
            </w:r>
            <w:r w:rsidR="0071139F" w:rsidRPr="00AD7325">
              <w:rPr>
                <w:rFonts w:asciiTheme="minorHAnsi" w:hAnsiTheme="minorHAnsi" w:cstheme="minorHAnsi"/>
                <w:sz w:val="20"/>
              </w:rPr>
              <w:t>Represent the differences between solid, liquid, and gas phases using a particulate-level model. (3.3)</w:t>
            </w:r>
          </w:p>
          <w:p w14:paraId="54648E04" w14:textId="30A90253" w:rsidR="00015500" w:rsidRPr="00AD7325" w:rsidRDefault="00015500" w:rsidP="0071139F">
            <w:pPr>
              <w:rPr>
                <w:rFonts w:asciiTheme="minorHAnsi" w:hAnsiTheme="minorHAnsi" w:cstheme="minorHAnsi"/>
                <w:sz w:val="20"/>
              </w:rPr>
            </w:pPr>
          </w:p>
          <w:p w14:paraId="2CC9BFEE" w14:textId="6A1D683D" w:rsidR="00015500" w:rsidRPr="00AD7325" w:rsidRDefault="00015500" w:rsidP="00015500">
            <w:pPr>
              <w:rPr>
                <w:rFonts w:asciiTheme="minorHAnsi" w:hAnsiTheme="minorHAnsi" w:cstheme="minorHAnsi"/>
                <w:sz w:val="20"/>
              </w:rPr>
            </w:pPr>
            <w:r w:rsidRPr="00AD7325">
              <w:rPr>
                <w:rFonts w:asciiTheme="minorHAnsi" w:hAnsiTheme="minorHAnsi" w:cstheme="minorHAnsi"/>
                <w:sz w:val="20"/>
              </w:rPr>
              <w:t>A4. Explain the relationship between macroscopic characteristics and bond interactions for both chemical and physical processes. (4.4)</w:t>
            </w:r>
          </w:p>
          <w:p w14:paraId="5ECAFFF2" w14:textId="77777777" w:rsidR="00015500" w:rsidRPr="00AD7325" w:rsidRDefault="00015500" w:rsidP="0071139F">
            <w:pPr>
              <w:rPr>
                <w:rFonts w:asciiTheme="minorHAnsi" w:hAnsiTheme="minorHAnsi" w:cstheme="minorHAnsi"/>
                <w:sz w:val="20"/>
              </w:rPr>
            </w:pPr>
          </w:p>
          <w:p w14:paraId="5A058024" w14:textId="77777777" w:rsidR="00DD707B" w:rsidRPr="00AD7325" w:rsidRDefault="00DD707B" w:rsidP="00656A03">
            <w:pPr>
              <w:rPr>
                <w:rFonts w:asciiTheme="minorHAnsi" w:hAnsiTheme="minorHAnsi" w:cstheme="minorHAnsi"/>
                <w:sz w:val="20"/>
              </w:rPr>
            </w:pPr>
          </w:p>
          <w:p w14:paraId="66253CB4" w14:textId="1868253B" w:rsidR="00DD707B" w:rsidRPr="00AD7325" w:rsidRDefault="00DD707B" w:rsidP="00DD707B">
            <w:pPr>
              <w:rPr>
                <w:rFonts w:asciiTheme="minorHAnsi" w:hAnsiTheme="minorHAnsi" w:cstheme="minorHAnsi"/>
                <w:sz w:val="20"/>
              </w:rPr>
            </w:pPr>
            <w:r w:rsidRPr="00AD7325">
              <w:rPr>
                <w:rFonts w:asciiTheme="minorHAnsi" w:hAnsiTheme="minorHAnsi" w:cstheme="minorHAnsi"/>
                <w:sz w:val="20"/>
              </w:rPr>
              <w:t>B1. Calculate the number of solute particles, volume, or molarity of solutions. (3.7)</w:t>
            </w:r>
          </w:p>
          <w:p w14:paraId="24B13F09" w14:textId="77777777" w:rsidR="003B7FFE" w:rsidRPr="00AD7325" w:rsidRDefault="003B7FFE" w:rsidP="003B7FFE">
            <w:pPr>
              <w:rPr>
                <w:rFonts w:asciiTheme="minorHAnsi" w:hAnsiTheme="minorHAnsi" w:cstheme="minorHAnsi"/>
                <w:sz w:val="20"/>
              </w:rPr>
            </w:pPr>
          </w:p>
          <w:p w14:paraId="786E0E96" w14:textId="39482A0B" w:rsidR="00D80A32" w:rsidRPr="00AD7325" w:rsidRDefault="003B7FFE" w:rsidP="00DD707B">
            <w:pPr>
              <w:rPr>
                <w:rFonts w:asciiTheme="minorHAnsi" w:hAnsiTheme="minorHAnsi" w:cstheme="minorHAnsi"/>
                <w:sz w:val="20"/>
              </w:rPr>
            </w:pPr>
            <w:r w:rsidRPr="00AD7325">
              <w:rPr>
                <w:rFonts w:asciiTheme="minorHAnsi" w:hAnsiTheme="minorHAnsi" w:cstheme="minorHAnsi"/>
                <w:sz w:val="20"/>
              </w:rPr>
              <w:t>B2. Explain the amount of light absorbed by a solution of molecules or ions in relationship to the concentration, path length, and molar absorptivity. (3.11)</w:t>
            </w:r>
          </w:p>
          <w:p w14:paraId="2081C489" w14:textId="77777777" w:rsidR="003B7FFE" w:rsidRPr="00AD7325" w:rsidRDefault="003B7FFE" w:rsidP="00DD707B">
            <w:pPr>
              <w:rPr>
                <w:rFonts w:asciiTheme="minorHAnsi" w:hAnsiTheme="minorHAnsi" w:cstheme="minorHAnsi"/>
                <w:sz w:val="20"/>
              </w:rPr>
            </w:pPr>
          </w:p>
          <w:p w14:paraId="031F62FD" w14:textId="77777777" w:rsidR="00DD707B" w:rsidRPr="00AD7325" w:rsidRDefault="00DD707B" w:rsidP="00656A03">
            <w:pPr>
              <w:rPr>
                <w:rFonts w:asciiTheme="minorHAnsi" w:hAnsiTheme="minorHAnsi" w:cstheme="minorHAnsi"/>
                <w:sz w:val="20"/>
              </w:rPr>
            </w:pPr>
          </w:p>
          <w:p w14:paraId="03F7336B" w14:textId="66CA28EF" w:rsidR="00D80A32" w:rsidRPr="00AD7325" w:rsidRDefault="00D80A32" w:rsidP="00D80A32">
            <w:pPr>
              <w:tabs>
                <w:tab w:val="left" w:pos="1440"/>
              </w:tabs>
              <w:rPr>
                <w:rFonts w:asciiTheme="minorHAnsi" w:hAnsiTheme="minorHAnsi" w:cstheme="minorHAnsi"/>
                <w:sz w:val="20"/>
              </w:rPr>
            </w:pPr>
            <w:r w:rsidRPr="00AD7325">
              <w:rPr>
                <w:rFonts w:asciiTheme="minorHAnsi" w:hAnsiTheme="minorHAnsi" w:cstheme="minorHAnsi"/>
                <w:sz w:val="20"/>
              </w:rPr>
              <w:t>C1. Using a particulate model for mixtures:</w:t>
            </w:r>
          </w:p>
          <w:p w14:paraId="3D7C50C2" w14:textId="77777777" w:rsidR="00D80A32" w:rsidRPr="00AD7325" w:rsidRDefault="00D80A32" w:rsidP="00D80A32">
            <w:pPr>
              <w:pStyle w:val="ListParagraph"/>
              <w:numPr>
                <w:ilvl w:val="0"/>
                <w:numId w:val="19"/>
              </w:numPr>
              <w:rPr>
                <w:rFonts w:cstheme="minorHAnsi"/>
                <w:sz w:val="20"/>
                <w:szCs w:val="20"/>
              </w:rPr>
            </w:pPr>
            <w:r w:rsidRPr="00AD7325">
              <w:rPr>
                <w:rFonts w:cstheme="minorHAnsi"/>
                <w:sz w:val="20"/>
                <w:szCs w:val="20"/>
              </w:rPr>
              <w:t>Represent interactions between components.</w:t>
            </w:r>
          </w:p>
          <w:p w14:paraId="71C12D2E" w14:textId="1638817A" w:rsidR="00D80A32" w:rsidRPr="00AD7325" w:rsidRDefault="00D80A32" w:rsidP="00D80A32">
            <w:pPr>
              <w:pStyle w:val="ListParagraph"/>
              <w:numPr>
                <w:ilvl w:val="0"/>
                <w:numId w:val="19"/>
              </w:numPr>
              <w:rPr>
                <w:rFonts w:cstheme="minorHAnsi"/>
                <w:sz w:val="20"/>
                <w:szCs w:val="20"/>
              </w:rPr>
            </w:pPr>
            <w:r w:rsidRPr="00AD7325">
              <w:rPr>
                <w:rFonts w:cstheme="minorHAnsi"/>
                <w:sz w:val="20"/>
                <w:szCs w:val="20"/>
              </w:rPr>
              <w:t>Represent concentration of components. (3.8)</w:t>
            </w:r>
          </w:p>
          <w:p w14:paraId="1B577182" w14:textId="233A5B92" w:rsidR="00705361" w:rsidRPr="00AD7325" w:rsidRDefault="00D80A32" w:rsidP="00AD7325">
            <w:pPr>
              <w:rPr>
                <w:rFonts w:asciiTheme="minorHAnsi" w:eastAsia="Calibri" w:hAnsiTheme="minorHAnsi" w:cstheme="minorHAnsi"/>
                <w:sz w:val="20"/>
              </w:rPr>
            </w:pPr>
            <w:r w:rsidRPr="00AD7325">
              <w:rPr>
                <w:rFonts w:asciiTheme="minorHAnsi" w:hAnsiTheme="minorHAnsi" w:cstheme="minorHAnsi"/>
                <w:sz w:val="20"/>
              </w:rPr>
              <w:t>C2. Explain the relationship between the solubility of ionic and molecular compounds in aqueous and nonaqueous solvents, and the intermolecular interactions between particles. (3.9/3.10)</w:t>
            </w:r>
          </w:p>
        </w:tc>
      </w:tr>
      <w:tr w:rsidR="00BD3983" w:rsidRPr="00100400" w14:paraId="7F7A1453" w14:textId="77777777" w:rsidTr="00AD7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 w:type="dxa"/>
        </w:trPr>
        <w:tc>
          <w:tcPr>
            <w:tcW w:w="14209" w:type="dxa"/>
            <w:gridSpan w:val="4"/>
            <w:shd w:val="clear" w:color="auto" w:fill="000000" w:themeFill="text1"/>
          </w:tcPr>
          <w:p w14:paraId="71A5C4C1" w14:textId="744AC396" w:rsidR="00BD3983" w:rsidRPr="00100400" w:rsidRDefault="00BD3983" w:rsidP="003163DE">
            <w:pPr>
              <w:pStyle w:val="Heading1"/>
              <w:rPr>
                <w:rFonts w:asciiTheme="minorHAnsi" w:hAnsiTheme="minorHAnsi"/>
                <w:sz w:val="32"/>
                <w:szCs w:val="22"/>
              </w:rPr>
            </w:pPr>
            <w:r>
              <w:rPr>
                <w:rFonts w:asciiTheme="minorHAnsi" w:hAnsiTheme="minorHAnsi"/>
                <w:sz w:val="32"/>
                <w:szCs w:val="22"/>
              </w:rPr>
              <w:lastRenderedPageBreak/>
              <w:t>Laboratory Techniques (Semester 1)</w:t>
            </w:r>
          </w:p>
        </w:tc>
      </w:tr>
    </w:tbl>
    <w:p w14:paraId="096AA9DE" w14:textId="77777777" w:rsidR="00BD3983" w:rsidRPr="008A2F92" w:rsidRDefault="00BD3983" w:rsidP="00BD3983">
      <w:pPr>
        <w:rPr>
          <w:szCs w:val="24"/>
        </w:rPr>
      </w:pPr>
    </w:p>
    <w:tbl>
      <w:tblPr>
        <w:tblStyle w:val="TableGrid"/>
        <w:tblW w:w="14215" w:type="dxa"/>
        <w:tblLook w:val="04A0" w:firstRow="1" w:lastRow="0" w:firstColumn="1" w:lastColumn="0" w:noHBand="0" w:noVBand="1"/>
      </w:tblPr>
      <w:tblGrid>
        <w:gridCol w:w="1617"/>
        <w:gridCol w:w="1888"/>
        <w:gridCol w:w="5130"/>
        <w:gridCol w:w="5580"/>
      </w:tblGrid>
      <w:tr w:rsidR="00BD3983" w:rsidRPr="008A2F92" w14:paraId="112601B9" w14:textId="77777777" w:rsidTr="003163DE">
        <w:tc>
          <w:tcPr>
            <w:tcW w:w="1617" w:type="dxa"/>
            <w:shd w:val="clear" w:color="auto" w:fill="D9D9D9" w:themeFill="background1" w:themeFillShade="D9"/>
          </w:tcPr>
          <w:p w14:paraId="5C036AE9"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Topic</w:t>
            </w:r>
          </w:p>
        </w:tc>
        <w:tc>
          <w:tcPr>
            <w:tcW w:w="1888" w:type="dxa"/>
            <w:shd w:val="clear" w:color="auto" w:fill="D9D9D9" w:themeFill="background1" w:themeFillShade="D9"/>
          </w:tcPr>
          <w:p w14:paraId="0A294E81"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4</w:t>
            </w:r>
          </w:p>
        </w:tc>
        <w:tc>
          <w:tcPr>
            <w:tcW w:w="5130" w:type="dxa"/>
            <w:shd w:val="clear" w:color="auto" w:fill="D9D9D9" w:themeFill="background1" w:themeFillShade="D9"/>
          </w:tcPr>
          <w:p w14:paraId="6DB566E1"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3</w:t>
            </w:r>
          </w:p>
        </w:tc>
        <w:tc>
          <w:tcPr>
            <w:tcW w:w="5580" w:type="dxa"/>
            <w:shd w:val="clear" w:color="auto" w:fill="D9D9D9" w:themeFill="background1" w:themeFillShade="D9"/>
          </w:tcPr>
          <w:p w14:paraId="6338B288"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2</w:t>
            </w:r>
          </w:p>
        </w:tc>
      </w:tr>
      <w:tr w:rsidR="000F6787" w:rsidRPr="00170C66" w14:paraId="10533DFF" w14:textId="77777777" w:rsidTr="003163DE">
        <w:tc>
          <w:tcPr>
            <w:tcW w:w="1617" w:type="dxa"/>
            <w:shd w:val="clear" w:color="auto" w:fill="D9D9D9" w:themeFill="background1" w:themeFillShade="D9"/>
            <w:vAlign w:val="center"/>
          </w:tcPr>
          <w:p w14:paraId="7A1CC269" w14:textId="77777777" w:rsidR="000F6787" w:rsidRPr="00A24CB7" w:rsidRDefault="000F6787" w:rsidP="000F6787">
            <w:pPr>
              <w:jc w:val="center"/>
              <w:rPr>
                <w:rFonts w:ascii="Calibri" w:eastAsia="Calibri" w:hAnsi="Calibri" w:cs="Calibri"/>
                <w:b/>
              </w:rPr>
            </w:pPr>
            <w:r>
              <w:rPr>
                <w:rFonts w:ascii="Calibri" w:eastAsia="Calibri" w:hAnsi="Calibri" w:cs="Calibri"/>
                <w:b/>
              </w:rPr>
              <w:t>Laboratory Technique</w:t>
            </w:r>
          </w:p>
        </w:tc>
        <w:tc>
          <w:tcPr>
            <w:tcW w:w="1888" w:type="dxa"/>
          </w:tcPr>
          <w:p w14:paraId="3C5B3CCB" w14:textId="77777777" w:rsidR="000F6787" w:rsidRPr="00D570C6" w:rsidRDefault="000F6787" w:rsidP="000F6787">
            <w:pPr>
              <w:rPr>
                <w:rFonts w:asciiTheme="minorHAnsi" w:eastAsia="Calibri" w:hAnsiTheme="minorHAnsi" w:cs="Calibri"/>
                <w:sz w:val="22"/>
                <w:szCs w:val="22"/>
              </w:rPr>
            </w:pPr>
            <w:r w:rsidRPr="00D570C6">
              <w:rPr>
                <w:rFonts w:asciiTheme="minorHAnsi" w:eastAsia="Calibri" w:hAnsiTheme="minorHAnsi" w:cs="Calibri"/>
                <w:sz w:val="22"/>
                <w:szCs w:val="22"/>
              </w:rPr>
              <w:t>In addition to score 3.0 performance, the student demonstrates in-depth inferences and applications that go beyond the learning goal.</w:t>
            </w:r>
          </w:p>
          <w:p w14:paraId="1337FAF6" w14:textId="77777777" w:rsidR="000F6787" w:rsidRPr="00D570C6" w:rsidRDefault="000F6787" w:rsidP="000F6787">
            <w:pPr>
              <w:rPr>
                <w:rFonts w:asciiTheme="minorHAnsi" w:eastAsia="Calibri" w:hAnsiTheme="minorHAnsi" w:cs="Calibri"/>
                <w:sz w:val="22"/>
                <w:szCs w:val="22"/>
              </w:rPr>
            </w:pPr>
          </w:p>
          <w:p w14:paraId="65A36038" w14:textId="77777777" w:rsidR="000F6787" w:rsidRPr="00D570C6" w:rsidRDefault="000F6787" w:rsidP="000F6787">
            <w:pPr>
              <w:rPr>
                <w:rFonts w:asciiTheme="minorHAnsi" w:eastAsia="Calibri" w:hAnsiTheme="minorHAnsi" w:cs="Calibri"/>
                <w:sz w:val="22"/>
                <w:szCs w:val="22"/>
              </w:rPr>
            </w:pPr>
          </w:p>
          <w:p w14:paraId="47AF2EAB" w14:textId="77777777" w:rsidR="000F6787" w:rsidRPr="00D570C6" w:rsidRDefault="000F6787" w:rsidP="000F6787">
            <w:pPr>
              <w:rPr>
                <w:rFonts w:asciiTheme="minorHAnsi" w:eastAsia="Calibri" w:hAnsiTheme="minorHAnsi" w:cs="Calibri"/>
                <w:sz w:val="22"/>
                <w:szCs w:val="22"/>
              </w:rPr>
            </w:pPr>
          </w:p>
          <w:p w14:paraId="269E264C" w14:textId="77777777" w:rsidR="000F6787" w:rsidRPr="00D570C6" w:rsidRDefault="000F6787" w:rsidP="000F6787">
            <w:pPr>
              <w:rPr>
                <w:rFonts w:asciiTheme="minorHAnsi" w:eastAsia="Calibri" w:hAnsiTheme="minorHAnsi" w:cs="Calibri"/>
                <w:sz w:val="22"/>
                <w:szCs w:val="22"/>
              </w:rPr>
            </w:pPr>
          </w:p>
        </w:tc>
        <w:tc>
          <w:tcPr>
            <w:tcW w:w="5130" w:type="dxa"/>
          </w:tcPr>
          <w:p w14:paraId="55CD4D7F"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3A:  Always follows appropriate safety protocols in the laboratory</w:t>
            </w:r>
          </w:p>
          <w:p w14:paraId="4022D774" w14:textId="77777777" w:rsidR="000F6787" w:rsidRDefault="000F6787" w:rsidP="000F6787">
            <w:pPr>
              <w:rPr>
                <w:rFonts w:asciiTheme="minorHAnsi" w:eastAsia="Calibri" w:hAnsiTheme="minorHAnsi" w:cs="Calibri"/>
                <w:sz w:val="21"/>
                <w:szCs w:val="21"/>
              </w:rPr>
            </w:pPr>
          </w:p>
          <w:p w14:paraId="13B06093" w14:textId="77777777" w:rsidR="000F6787" w:rsidRDefault="000F6787" w:rsidP="000F6787">
            <w:pPr>
              <w:rPr>
                <w:rFonts w:asciiTheme="minorHAnsi" w:eastAsia="Calibri" w:hAnsiTheme="minorHAnsi" w:cs="Calibri"/>
                <w:sz w:val="21"/>
                <w:szCs w:val="21"/>
              </w:rPr>
            </w:pPr>
          </w:p>
          <w:p w14:paraId="70759C4D"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3B:  </w:t>
            </w:r>
            <w:r w:rsidRPr="09ABE3F8">
              <w:rPr>
                <w:rFonts w:asciiTheme="minorHAnsi" w:eastAsiaTheme="minorEastAsia" w:hAnsiTheme="minorHAnsi" w:cstheme="minorBidi"/>
                <w:sz w:val="21"/>
                <w:szCs w:val="21"/>
              </w:rPr>
              <w:t>Design and/or interpret the re</w:t>
            </w:r>
            <w:r>
              <w:rPr>
                <w:rFonts w:asciiTheme="minorHAnsi" w:eastAsiaTheme="minorEastAsia" w:hAnsiTheme="minorHAnsi" w:cstheme="minorBidi"/>
                <w:sz w:val="21"/>
                <w:szCs w:val="21"/>
              </w:rPr>
              <w:t>sults of an experiment regarding the factors (temperature, concentration, surface area) that may influence the rate of a chemical reaction.</w:t>
            </w:r>
          </w:p>
          <w:p w14:paraId="6AFA18F3" w14:textId="77777777" w:rsidR="000F6787" w:rsidRDefault="000F6787" w:rsidP="000F6787">
            <w:pPr>
              <w:rPr>
                <w:rFonts w:asciiTheme="minorHAnsi" w:eastAsia="Calibri" w:hAnsiTheme="minorHAnsi" w:cs="Calibri"/>
                <w:sz w:val="21"/>
                <w:szCs w:val="21"/>
              </w:rPr>
            </w:pPr>
          </w:p>
          <w:p w14:paraId="179C2089"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3C:  </w:t>
            </w:r>
            <w:r w:rsidRPr="09ABE3F8">
              <w:rPr>
                <w:rFonts w:asciiTheme="minorHAnsi" w:eastAsiaTheme="minorEastAsia" w:hAnsiTheme="minorHAnsi" w:cstheme="minorBidi"/>
                <w:sz w:val="21"/>
                <w:szCs w:val="21"/>
              </w:rPr>
              <w:t>Analyze concentration vs. time data to determine the rate law for a zeroth, first-, or second-order reaction.</w:t>
            </w:r>
          </w:p>
          <w:p w14:paraId="5B98DDCB" w14:textId="77777777" w:rsidR="000F6787" w:rsidRDefault="000F6787" w:rsidP="000F6787">
            <w:pPr>
              <w:rPr>
                <w:rFonts w:asciiTheme="minorHAnsi" w:eastAsia="Calibri" w:hAnsiTheme="minorHAnsi" w:cs="Calibri"/>
                <w:sz w:val="21"/>
                <w:szCs w:val="21"/>
              </w:rPr>
            </w:pPr>
          </w:p>
          <w:p w14:paraId="12818D2A"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3D:  Design and/or interpret the results of an experiment to determine the equilibrium constant of a reaction.  </w:t>
            </w:r>
          </w:p>
          <w:p w14:paraId="0F1144A0" w14:textId="77777777" w:rsidR="000F6787" w:rsidRDefault="000F6787" w:rsidP="000F6787">
            <w:pPr>
              <w:rPr>
                <w:rFonts w:asciiTheme="minorHAnsi" w:eastAsia="Calibri" w:hAnsiTheme="minorHAnsi" w:cs="Calibri"/>
                <w:sz w:val="21"/>
                <w:szCs w:val="21"/>
              </w:rPr>
            </w:pPr>
          </w:p>
          <w:p w14:paraId="248262BA" w14:textId="77777777" w:rsidR="000F6787" w:rsidRPr="009447F5" w:rsidRDefault="000F6787" w:rsidP="000F678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3E</w:t>
            </w:r>
            <w:r w:rsidRPr="09ABE3F8">
              <w:rPr>
                <w:rFonts w:asciiTheme="minorHAnsi" w:eastAsiaTheme="minorEastAsia" w:hAnsiTheme="minorHAnsi" w:cstheme="minorBidi"/>
                <w:sz w:val="21"/>
                <w:szCs w:val="21"/>
              </w:rPr>
              <w:t xml:space="preserve">: Interpret data regarding solubility of salts to determine, or rank, the relevant </w:t>
            </w:r>
            <w:proofErr w:type="spellStart"/>
            <w:r w:rsidRPr="09ABE3F8">
              <w:rPr>
                <w:rFonts w:asciiTheme="minorHAnsi" w:eastAsiaTheme="minorEastAsia" w:hAnsiTheme="minorHAnsi" w:cstheme="minorBidi"/>
                <w:sz w:val="21"/>
                <w:szCs w:val="21"/>
              </w:rPr>
              <w:t>K</w:t>
            </w:r>
            <w:r w:rsidRPr="09ABE3F8">
              <w:rPr>
                <w:rFonts w:asciiTheme="minorHAnsi" w:eastAsiaTheme="minorEastAsia" w:hAnsiTheme="minorHAnsi" w:cstheme="minorBidi"/>
                <w:sz w:val="21"/>
                <w:szCs w:val="21"/>
                <w:vertAlign w:val="subscript"/>
              </w:rPr>
              <w:t>sp</w:t>
            </w:r>
            <w:proofErr w:type="spellEnd"/>
            <w:r w:rsidRPr="09ABE3F8">
              <w:rPr>
                <w:rFonts w:asciiTheme="minorHAnsi" w:eastAsiaTheme="minorEastAsia" w:hAnsiTheme="minorHAnsi" w:cstheme="minorBidi"/>
                <w:sz w:val="21"/>
                <w:szCs w:val="21"/>
              </w:rPr>
              <w:t xml:space="preserve"> values. 6.22</w:t>
            </w:r>
          </w:p>
          <w:p w14:paraId="391240AE" w14:textId="77777777" w:rsidR="000F6787" w:rsidRPr="009447F5" w:rsidRDefault="000F6787" w:rsidP="000F6787">
            <w:pPr>
              <w:rPr>
                <w:rFonts w:asciiTheme="minorHAnsi" w:eastAsiaTheme="minorEastAsia" w:hAnsiTheme="minorHAnsi" w:cstheme="minorBidi"/>
                <w:sz w:val="21"/>
                <w:szCs w:val="21"/>
              </w:rPr>
            </w:pPr>
          </w:p>
          <w:p w14:paraId="0C481527" w14:textId="77777777" w:rsidR="000F6787" w:rsidRDefault="000F6787" w:rsidP="000F6787">
            <w:pPr>
              <w:rPr>
                <w:rFonts w:asciiTheme="minorHAnsi" w:eastAsiaTheme="minorEastAsia" w:hAnsiTheme="minorHAnsi" w:cstheme="minorBidi"/>
                <w:sz w:val="21"/>
                <w:szCs w:val="21"/>
              </w:rPr>
            </w:pPr>
            <w:r>
              <w:rPr>
                <w:rFonts w:ascii="Calibri" w:eastAsia="Calibri" w:hAnsi="Calibri" w:cs="Calibri"/>
                <w:sz w:val="21"/>
                <w:szCs w:val="21"/>
              </w:rPr>
              <w:t xml:space="preserve">3F:  </w:t>
            </w:r>
            <w:r>
              <w:rPr>
                <w:rFonts w:asciiTheme="minorHAnsi" w:eastAsiaTheme="minorEastAsia" w:hAnsiTheme="minorHAnsi" w:cstheme="minorBidi"/>
                <w:sz w:val="21"/>
                <w:szCs w:val="21"/>
              </w:rPr>
              <w:t>I</w:t>
            </w:r>
            <w:r w:rsidRPr="09ABE3F8">
              <w:rPr>
                <w:rFonts w:asciiTheme="minorHAnsi" w:eastAsiaTheme="minorEastAsia" w:hAnsiTheme="minorHAnsi" w:cstheme="minorBidi"/>
                <w:sz w:val="21"/>
                <w:szCs w:val="21"/>
              </w:rPr>
              <w:t xml:space="preserve">nterpret data regarding the relative solubility of salts in terms of factors (common ions, pH) that influence the solubility. </w:t>
            </w:r>
            <w:r>
              <w:rPr>
                <w:rFonts w:asciiTheme="minorHAnsi" w:eastAsiaTheme="minorEastAsia" w:hAnsiTheme="minorHAnsi" w:cstheme="minorBidi"/>
                <w:sz w:val="21"/>
                <w:szCs w:val="21"/>
              </w:rPr>
              <w:t>(</w:t>
            </w:r>
            <w:r w:rsidRPr="09ABE3F8">
              <w:rPr>
                <w:rFonts w:asciiTheme="minorHAnsi" w:eastAsiaTheme="minorEastAsia" w:hAnsiTheme="minorHAnsi" w:cstheme="minorBidi"/>
                <w:sz w:val="21"/>
                <w:szCs w:val="21"/>
              </w:rPr>
              <w:t>6.23</w:t>
            </w:r>
            <w:r>
              <w:rPr>
                <w:rFonts w:asciiTheme="minorHAnsi" w:eastAsiaTheme="minorEastAsia" w:hAnsiTheme="minorHAnsi" w:cstheme="minorBidi"/>
                <w:sz w:val="21"/>
                <w:szCs w:val="21"/>
              </w:rPr>
              <w:t>)</w:t>
            </w:r>
          </w:p>
          <w:p w14:paraId="446026A6" w14:textId="77777777" w:rsidR="000F6787" w:rsidRDefault="000F6787" w:rsidP="000F6787">
            <w:pPr>
              <w:rPr>
                <w:rFonts w:asciiTheme="minorHAnsi" w:eastAsiaTheme="minorEastAsia" w:hAnsiTheme="minorHAnsi" w:cstheme="minorBidi"/>
                <w:sz w:val="21"/>
                <w:szCs w:val="21"/>
              </w:rPr>
            </w:pPr>
          </w:p>
          <w:p w14:paraId="37B791F6" w14:textId="77777777" w:rsidR="000F6787" w:rsidRDefault="000F6787" w:rsidP="000F678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3G:  Design and/or interpret data from a reaction between an acid (strong or weak) and a base (strong or weak) to determine quantity of interest (concentration, molar mass, </w:t>
            </w:r>
            <w:proofErr w:type="spellStart"/>
            <w:r>
              <w:rPr>
                <w:rFonts w:asciiTheme="minorHAnsi" w:eastAsiaTheme="minorEastAsia" w:hAnsiTheme="minorHAnsi" w:cstheme="minorBidi"/>
                <w:sz w:val="21"/>
                <w:szCs w:val="21"/>
              </w:rPr>
              <w:t>pK</w:t>
            </w:r>
            <w:r>
              <w:rPr>
                <w:rFonts w:asciiTheme="minorHAnsi" w:eastAsiaTheme="minorEastAsia" w:hAnsiTheme="minorHAnsi" w:cstheme="minorBidi"/>
                <w:sz w:val="21"/>
                <w:szCs w:val="21"/>
                <w:vertAlign w:val="subscript"/>
              </w:rPr>
              <w:t>a</w:t>
            </w:r>
            <w:proofErr w:type="spellEnd"/>
            <w:r>
              <w:rPr>
                <w:rFonts w:asciiTheme="minorHAnsi" w:eastAsiaTheme="minorEastAsia" w:hAnsiTheme="minorHAnsi" w:cstheme="minorBidi"/>
                <w:sz w:val="21"/>
                <w:szCs w:val="21"/>
                <w:vertAlign w:val="subscript"/>
              </w:rPr>
              <w:t>,</w:t>
            </w:r>
            <w:r>
              <w:rPr>
                <w:rFonts w:asciiTheme="minorHAnsi" w:eastAsiaTheme="minorEastAsia" w:hAnsiTheme="minorHAnsi" w:cstheme="minorBidi"/>
                <w:sz w:val="21"/>
                <w:szCs w:val="21"/>
              </w:rPr>
              <w:t xml:space="preserve"> titration curve)</w:t>
            </w:r>
          </w:p>
          <w:p w14:paraId="3B0A2D22" w14:textId="77777777" w:rsidR="005670C9" w:rsidRDefault="005670C9" w:rsidP="000F6787">
            <w:pPr>
              <w:rPr>
                <w:rFonts w:asciiTheme="minorHAnsi" w:eastAsiaTheme="minorEastAsia" w:hAnsiTheme="minorHAnsi" w:cstheme="minorBidi"/>
                <w:sz w:val="21"/>
                <w:szCs w:val="21"/>
              </w:rPr>
            </w:pPr>
          </w:p>
          <w:p w14:paraId="4F14F29A" w14:textId="77777777" w:rsidR="000F6787" w:rsidRDefault="000F6787" w:rsidP="000F678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3H:  </w:t>
            </w:r>
            <w:r w:rsidRPr="09ABE3F8">
              <w:rPr>
                <w:rFonts w:asciiTheme="minorHAnsi" w:eastAsiaTheme="minorEastAsia" w:hAnsiTheme="minorHAnsi" w:cstheme="minorBidi"/>
                <w:sz w:val="21"/>
                <w:szCs w:val="21"/>
              </w:rPr>
              <w:t>Design a buffer solution with a target pH and buffer capacity by selecting an appropriate conjugate acid-base pair and estimating the concentrations needed to achieve the desired capacity. (6.18)</w:t>
            </w:r>
          </w:p>
          <w:p w14:paraId="71ABD6E2" w14:textId="77777777" w:rsidR="000F6787" w:rsidRDefault="000F6787" w:rsidP="000F6787">
            <w:pPr>
              <w:rPr>
                <w:rFonts w:asciiTheme="minorHAnsi" w:eastAsiaTheme="minorEastAsia" w:hAnsiTheme="minorHAnsi" w:cstheme="minorBidi"/>
                <w:sz w:val="21"/>
                <w:szCs w:val="21"/>
              </w:rPr>
            </w:pPr>
          </w:p>
          <w:p w14:paraId="685F8D3E" w14:textId="77777777" w:rsidR="000F6787" w:rsidRDefault="000F6787" w:rsidP="000F678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3I:  Build a galvanic cell with a desired voltage.</w:t>
            </w:r>
          </w:p>
          <w:p w14:paraId="54141426" w14:textId="77777777" w:rsidR="000F6787" w:rsidRDefault="000F6787" w:rsidP="000F6787">
            <w:pPr>
              <w:rPr>
                <w:rFonts w:asciiTheme="minorHAnsi" w:eastAsiaTheme="minorEastAsia" w:hAnsiTheme="minorHAnsi" w:cstheme="minorBidi"/>
                <w:sz w:val="21"/>
                <w:szCs w:val="21"/>
              </w:rPr>
            </w:pPr>
          </w:p>
          <w:p w14:paraId="3151233F" w14:textId="77777777" w:rsidR="005670C9" w:rsidRDefault="005670C9" w:rsidP="000F6787">
            <w:pPr>
              <w:rPr>
                <w:rFonts w:asciiTheme="minorHAnsi" w:eastAsiaTheme="minorEastAsia" w:hAnsiTheme="minorHAnsi" w:cstheme="minorBidi"/>
                <w:sz w:val="21"/>
                <w:szCs w:val="21"/>
              </w:rPr>
            </w:pPr>
          </w:p>
          <w:p w14:paraId="4387ED19" w14:textId="7A50D633" w:rsidR="000F6787" w:rsidRPr="00D570C6" w:rsidRDefault="005670C9" w:rsidP="000F6787">
            <w:pPr>
              <w:rPr>
                <w:rFonts w:asciiTheme="minorHAnsi" w:eastAsia="Calibri" w:hAnsiTheme="minorHAnsi" w:cs="Calibri"/>
                <w:sz w:val="21"/>
                <w:szCs w:val="21"/>
              </w:rPr>
            </w:pPr>
            <w:r>
              <w:rPr>
                <w:rFonts w:asciiTheme="minorHAnsi" w:eastAsia="Calibri" w:hAnsiTheme="minorHAnsi" w:cs="Calibri"/>
                <w:sz w:val="21"/>
                <w:szCs w:val="21"/>
              </w:rPr>
              <w:t>3J</w:t>
            </w:r>
            <w:r w:rsidR="000F6787">
              <w:rPr>
                <w:rFonts w:asciiTheme="minorHAnsi" w:eastAsia="Calibri" w:hAnsiTheme="minorHAnsi" w:cs="Calibri"/>
                <w:sz w:val="21"/>
                <w:szCs w:val="21"/>
              </w:rPr>
              <w:t xml:space="preserve">:  Use qualitative analysis to determine the identities of substances in a mixture. </w:t>
            </w:r>
          </w:p>
        </w:tc>
        <w:tc>
          <w:tcPr>
            <w:tcW w:w="5580" w:type="dxa"/>
          </w:tcPr>
          <w:p w14:paraId="4476BC85"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2A:  Knows the location, and use, of safety equipment in the laboratory.</w:t>
            </w:r>
          </w:p>
          <w:p w14:paraId="1A2B1CDA" w14:textId="77777777" w:rsidR="000F6787" w:rsidRDefault="000F6787" w:rsidP="000F6787">
            <w:pPr>
              <w:rPr>
                <w:rFonts w:asciiTheme="minorHAnsi" w:eastAsia="Calibri" w:hAnsiTheme="minorHAnsi" w:cs="Calibri"/>
                <w:sz w:val="21"/>
                <w:szCs w:val="21"/>
              </w:rPr>
            </w:pPr>
          </w:p>
          <w:p w14:paraId="02FE8535" w14:textId="77777777" w:rsidR="000F6787" w:rsidRDefault="000F6787" w:rsidP="000F6787">
            <w:pPr>
              <w:rPr>
                <w:rFonts w:asciiTheme="minorHAnsi" w:eastAsia="Calibri" w:hAnsiTheme="minorHAnsi" w:cs="Calibri"/>
                <w:sz w:val="21"/>
                <w:szCs w:val="21"/>
              </w:rPr>
            </w:pPr>
          </w:p>
          <w:p w14:paraId="7948E398"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2B:  Produce data to investigate how factors affect the rate of a chemical data.</w:t>
            </w:r>
          </w:p>
          <w:p w14:paraId="7C5037E7" w14:textId="77777777" w:rsidR="000F6787" w:rsidRDefault="000F6787" w:rsidP="000F6787">
            <w:pPr>
              <w:rPr>
                <w:rFonts w:asciiTheme="minorHAnsi" w:eastAsia="Calibri" w:hAnsiTheme="minorHAnsi" w:cs="Calibri"/>
                <w:sz w:val="21"/>
                <w:szCs w:val="21"/>
              </w:rPr>
            </w:pPr>
          </w:p>
          <w:p w14:paraId="2C7D893D" w14:textId="77777777" w:rsidR="000F6787" w:rsidRDefault="000F6787" w:rsidP="000F6787">
            <w:pPr>
              <w:rPr>
                <w:rFonts w:asciiTheme="minorHAnsi" w:eastAsia="Calibri" w:hAnsiTheme="minorHAnsi" w:cs="Calibri"/>
                <w:sz w:val="21"/>
                <w:szCs w:val="21"/>
              </w:rPr>
            </w:pPr>
          </w:p>
          <w:p w14:paraId="6706A76C" w14:textId="77777777" w:rsidR="000F6787" w:rsidRDefault="000F6787" w:rsidP="000F6787">
            <w:pPr>
              <w:rPr>
                <w:rFonts w:asciiTheme="minorHAnsi" w:eastAsia="Calibri" w:hAnsiTheme="minorHAnsi" w:cs="Calibri"/>
                <w:sz w:val="21"/>
                <w:szCs w:val="21"/>
              </w:rPr>
            </w:pPr>
          </w:p>
          <w:p w14:paraId="0551D845"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2C:  Graph data to determine how concentration changes over time. </w:t>
            </w:r>
          </w:p>
          <w:p w14:paraId="2FE2701C" w14:textId="77777777" w:rsidR="000F6787" w:rsidRDefault="000F6787" w:rsidP="000F6787">
            <w:pPr>
              <w:rPr>
                <w:rFonts w:asciiTheme="minorHAnsi" w:eastAsia="Calibri" w:hAnsiTheme="minorHAnsi" w:cs="Calibri"/>
                <w:sz w:val="21"/>
                <w:szCs w:val="21"/>
              </w:rPr>
            </w:pPr>
          </w:p>
          <w:p w14:paraId="1CF3BFFC"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2D:  Produce data to determine the equilibrium constant of a chemical reaction.</w:t>
            </w:r>
          </w:p>
          <w:p w14:paraId="4E18E9E8" w14:textId="77777777" w:rsidR="000F6787" w:rsidRDefault="000F6787" w:rsidP="000F6787">
            <w:pPr>
              <w:rPr>
                <w:rFonts w:asciiTheme="minorHAnsi" w:eastAsia="Calibri" w:hAnsiTheme="minorHAnsi" w:cs="Calibri"/>
                <w:sz w:val="21"/>
                <w:szCs w:val="21"/>
              </w:rPr>
            </w:pPr>
          </w:p>
          <w:p w14:paraId="2CD24E70"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2E:  Produce data to determine the solubility of a salt.</w:t>
            </w:r>
          </w:p>
          <w:p w14:paraId="1B17DA68" w14:textId="77777777" w:rsidR="000F6787" w:rsidRDefault="000F6787" w:rsidP="000F6787">
            <w:pPr>
              <w:rPr>
                <w:rFonts w:asciiTheme="minorHAnsi" w:eastAsia="Calibri" w:hAnsiTheme="minorHAnsi" w:cs="Calibri"/>
                <w:sz w:val="21"/>
                <w:szCs w:val="21"/>
              </w:rPr>
            </w:pPr>
          </w:p>
          <w:p w14:paraId="7D2298B3" w14:textId="77777777" w:rsidR="000F6787" w:rsidRDefault="000F6787" w:rsidP="000F6787">
            <w:pPr>
              <w:rPr>
                <w:rFonts w:asciiTheme="minorHAnsi" w:eastAsia="Calibri" w:hAnsiTheme="minorHAnsi" w:cs="Calibri"/>
                <w:sz w:val="21"/>
                <w:szCs w:val="21"/>
              </w:rPr>
            </w:pPr>
          </w:p>
          <w:p w14:paraId="334911D3"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2F:  Describe how factors, such as common ion or pH, can impact the solubility of salts.</w:t>
            </w:r>
          </w:p>
          <w:p w14:paraId="153D9CCD" w14:textId="77777777" w:rsidR="000F6787" w:rsidRDefault="000F6787" w:rsidP="000F6787">
            <w:pPr>
              <w:rPr>
                <w:rFonts w:asciiTheme="minorHAnsi" w:eastAsia="Calibri" w:hAnsiTheme="minorHAnsi" w:cs="Calibri"/>
                <w:sz w:val="21"/>
                <w:szCs w:val="21"/>
              </w:rPr>
            </w:pPr>
          </w:p>
          <w:p w14:paraId="77B53372" w14:textId="77777777" w:rsidR="000F6787" w:rsidRDefault="000F6787" w:rsidP="000F6787">
            <w:pPr>
              <w:rPr>
                <w:rFonts w:asciiTheme="minorHAnsi" w:eastAsia="Calibri" w:hAnsiTheme="minorHAnsi" w:cs="Calibri"/>
                <w:sz w:val="21"/>
                <w:szCs w:val="21"/>
              </w:rPr>
            </w:pPr>
          </w:p>
          <w:p w14:paraId="7D83877C"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2G.1:  Determine the equivalence point of an acid/base reaction</w:t>
            </w:r>
          </w:p>
          <w:p w14:paraId="39F18F9E" w14:textId="77777777" w:rsidR="000F6787" w:rsidRDefault="000F6787" w:rsidP="000F6787">
            <w:pPr>
              <w:rPr>
                <w:rFonts w:asciiTheme="minorHAnsi" w:eastAsia="Calibri" w:hAnsiTheme="minorHAnsi" w:cs="Calibri"/>
                <w:sz w:val="21"/>
                <w:szCs w:val="21"/>
              </w:rPr>
            </w:pPr>
          </w:p>
          <w:p w14:paraId="668DAB44" w14:textId="065CCDD5"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2G.2:  Produce data and graph a titration curve. </w:t>
            </w:r>
            <w:r>
              <w:rPr>
                <w:rFonts w:asciiTheme="minorHAnsi" w:eastAsia="Calibri" w:hAnsiTheme="minorHAnsi" w:cs="Calibri"/>
                <w:sz w:val="21"/>
                <w:szCs w:val="21"/>
              </w:rPr>
              <w:br/>
            </w:r>
          </w:p>
          <w:p w14:paraId="63F039BA"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2H:  Use a pH product to determine pH of a solution at various points in a titration.</w:t>
            </w:r>
          </w:p>
          <w:p w14:paraId="11E3863D" w14:textId="77777777" w:rsidR="000F6787" w:rsidRDefault="000F6787" w:rsidP="000F6787">
            <w:pPr>
              <w:rPr>
                <w:rFonts w:asciiTheme="minorHAnsi" w:eastAsia="Calibri" w:hAnsiTheme="minorHAnsi" w:cs="Calibri"/>
                <w:sz w:val="21"/>
                <w:szCs w:val="21"/>
              </w:rPr>
            </w:pPr>
          </w:p>
          <w:p w14:paraId="60A19AB0" w14:textId="77777777" w:rsidR="000F6787" w:rsidRDefault="000F6787" w:rsidP="000F6787">
            <w:pPr>
              <w:rPr>
                <w:rFonts w:asciiTheme="minorHAnsi" w:eastAsia="Calibri" w:hAnsiTheme="minorHAnsi" w:cs="Calibri"/>
                <w:sz w:val="21"/>
                <w:szCs w:val="21"/>
              </w:rPr>
            </w:pPr>
          </w:p>
          <w:p w14:paraId="0B458DC7" w14:textId="77777777" w:rsidR="005670C9" w:rsidRDefault="005670C9" w:rsidP="000F6787">
            <w:pPr>
              <w:rPr>
                <w:rFonts w:asciiTheme="minorHAnsi" w:eastAsia="Calibri" w:hAnsiTheme="minorHAnsi" w:cs="Calibri"/>
                <w:sz w:val="21"/>
                <w:szCs w:val="21"/>
              </w:rPr>
            </w:pPr>
          </w:p>
          <w:p w14:paraId="32B84B8C"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2I:  Use a multi-meter to measure voltage in an electrochemical cell.  </w:t>
            </w:r>
          </w:p>
          <w:p w14:paraId="1072481F" w14:textId="77777777" w:rsidR="005670C9" w:rsidRDefault="005670C9" w:rsidP="000F6787">
            <w:pPr>
              <w:rPr>
                <w:rFonts w:asciiTheme="minorHAnsi" w:eastAsia="Calibri" w:hAnsiTheme="minorHAnsi" w:cs="Calibri"/>
                <w:sz w:val="21"/>
                <w:szCs w:val="21"/>
              </w:rPr>
            </w:pPr>
          </w:p>
          <w:p w14:paraId="05C5CCEC" w14:textId="6481C594" w:rsidR="000F6787" w:rsidRPr="00D570C6" w:rsidRDefault="005670C9" w:rsidP="000F6787">
            <w:pPr>
              <w:rPr>
                <w:rFonts w:asciiTheme="minorHAnsi" w:eastAsia="Calibri" w:hAnsiTheme="minorHAnsi" w:cs="Calibri"/>
                <w:sz w:val="21"/>
                <w:szCs w:val="21"/>
              </w:rPr>
            </w:pPr>
            <w:r>
              <w:rPr>
                <w:rFonts w:asciiTheme="minorHAnsi" w:eastAsia="Calibri" w:hAnsiTheme="minorHAnsi" w:cs="Calibri"/>
                <w:sz w:val="21"/>
                <w:szCs w:val="21"/>
              </w:rPr>
              <w:t>2J</w:t>
            </w:r>
            <w:r w:rsidR="000F6787">
              <w:rPr>
                <w:rFonts w:asciiTheme="minorHAnsi" w:eastAsia="Calibri" w:hAnsiTheme="minorHAnsi" w:cs="Calibri"/>
                <w:sz w:val="21"/>
                <w:szCs w:val="21"/>
              </w:rPr>
              <w:t>:  Describe how qualitative analysis can be used to determine the identity of substances in a mixture.</w:t>
            </w:r>
          </w:p>
        </w:tc>
      </w:tr>
    </w:tbl>
    <w:p w14:paraId="579AEA14" w14:textId="712271D4" w:rsidR="009E54F1" w:rsidRDefault="009E54F1"/>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14:paraId="70C671A1" w14:textId="77777777" w:rsidTr="003B75D4">
        <w:tc>
          <w:tcPr>
            <w:tcW w:w="14209" w:type="dxa"/>
            <w:shd w:val="clear" w:color="auto" w:fill="000000" w:themeFill="text1"/>
          </w:tcPr>
          <w:p w14:paraId="02C593DF" w14:textId="5B2FE617" w:rsidR="00C82C26" w:rsidRPr="00100400" w:rsidRDefault="006A7E22"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Kinetics</w:t>
            </w:r>
          </w:p>
        </w:tc>
      </w:tr>
    </w:tbl>
    <w:p w14:paraId="0802205C" w14:textId="77777777" w:rsidR="00C82C26" w:rsidRDefault="00C82C26" w:rsidP="00C82C26"/>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520"/>
        <w:gridCol w:w="5580"/>
        <w:gridCol w:w="5040"/>
      </w:tblGrid>
      <w:tr w:rsidR="00C82C26" w14:paraId="7C03FECD" w14:textId="77777777" w:rsidTr="003163DE">
        <w:trPr>
          <w:trHeight w:val="340"/>
        </w:trPr>
        <w:tc>
          <w:tcPr>
            <w:tcW w:w="1080" w:type="dxa"/>
            <w:shd w:val="clear" w:color="auto" w:fill="D9D9D9" w:themeFill="background1" w:themeFillShade="D9"/>
            <w:vAlign w:val="center"/>
          </w:tcPr>
          <w:p w14:paraId="54A01EFF"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Topic</w:t>
            </w:r>
          </w:p>
        </w:tc>
        <w:tc>
          <w:tcPr>
            <w:tcW w:w="2520" w:type="dxa"/>
            <w:shd w:val="clear" w:color="auto" w:fill="D9D9D9" w:themeFill="background1" w:themeFillShade="D9"/>
            <w:vAlign w:val="center"/>
          </w:tcPr>
          <w:p w14:paraId="1DD1F19C"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4</w:t>
            </w:r>
          </w:p>
        </w:tc>
        <w:tc>
          <w:tcPr>
            <w:tcW w:w="5580" w:type="dxa"/>
            <w:shd w:val="clear" w:color="auto" w:fill="D9D9D9" w:themeFill="background1" w:themeFillShade="D9"/>
            <w:vAlign w:val="center"/>
          </w:tcPr>
          <w:p w14:paraId="1A2EA067"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3</w:t>
            </w:r>
          </w:p>
        </w:tc>
        <w:tc>
          <w:tcPr>
            <w:tcW w:w="5040" w:type="dxa"/>
            <w:shd w:val="clear" w:color="auto" w:fill="D9D9D9" w:themeFill="background1" w:themeFillShade="D9"/>
            <w:vAlign w:val="center"/>
          </w:tcPr>
          <w:p w14:paraId="09CC41C6"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2</w:t>
            </w:r>
          </w:p>
        </w:tc>
      </w:tr>
      <w:tr w:rsidR="00342337" w14:paraId="5B304A92" w14:textId="77777777" w:rsidTr="003163DE">
        <w:trPr>
          <w:trHeight w:val="800"/>
        </w:trPr>
        <w:tc>
          <w:tcPr>
            <w:tcW w:w="108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vAlign w:val="center"/>
          </w:tcPr>
          <w:p w14:paraId="4052EF51" w14:textId="77777777" w:rsidR="00342337" w:rsidRPr="002C54B1" w:rsidRDefault="00342337" w:rsidP="00342337">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t>Kinetics</w:t>
            </w:r>
          </w:p>
        </w:tc>
        <w:tc>
          <w:tcPr>
            <w:tcW w:w="252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757A1798" w14:textId="77777777" w:rsidR="003163DE" w:rsidRPr="009447F5" w:rsidRDefault="003163DE" w:rsidP="003163DE">
            <w:pPr>
              <w:rPr>
                <w:rFonts w:ascii="Calibri" w:eastAsia="Calibri" w:hAnsi="Calibri" w:cs="Calibri"/>
                <w:i/>
                <w:sz w:val="21"/>
                <w:szCs w:val="21"/>
              </w:rPr>
            </w:pPr>
            <w:r w:rsidRPr="009447F5">
              <w:rPr>
                <w:rFonts w:ascii="Calibri" w:eastAsia="Calibri" w:hAnsi="Calibri" w:cs="Calibri"/>
                <w:i/>
                <w:sz w:val="21"/>
                <w:szCs w:val="21"/>
              </w:rPr>
              <w:t>In addition to score 3.0 performance, the student demonstrates in-depth inferences and applications that go beyond the learning goal.</w:t>
            </w:r>
          </w:p>
          <w:p w14:paraId="32BA2FDD" w14:textId="77777777" w:rsidR="00342337" w:rsidRPr="00342337" w:rsidRDefault="00342337" w:rsidP="00342337">
            <w:pPr>
              <w:rPr>
                <w:rFonts w:asciiTheme="minorHAnsi" w:eastAsia="Calibri" w:hAnsiTheme="minorHAnsi" w:cs="Calibri"/>
                <w:sz w:val="21"/>
                <w:szCs w:val="21"/>
              </w:rPr>
            </w:pPr>
          </w:p>
          <w:p w14:paraId="2479FEB3" w14:textId="77777777" w:rsidR="00342337" w:rsidRPr="00342337" w:rsidRDefault="00342337" w:rsidP="00342337">
            <w:pPr>
              <w:rPr>
                <w:rFonts w:asciiTheme="minorHAnsi" w:eastAsia="Calibri" w:hAnsiTheme="minorHAnsi" w:cs="Calibri"/>
                <w:sz w:val="21"/>
                <w:szCs w:val="21"/>
              </w:rPr>
            </w:pPr>
          </w:p>
          <w:p w14:paraId="772CE214" w14:textId="77777777" w:rsidR="00342337" w:rsidRPr="00342337" w:rsidRDefault="00342337" w:rsidP="00342337">
            <w:pPr>
              <w:rPr>
                <w:rFonts w:asciiTheme="minorHAnsi" w:eastAsia="Calibri" w:hAnsiTheme="minorHAnsi" w:cs="Calibri"/>
                <w:sz w:val="21"/>
                <w:szCs w:val="21"/>
              </w:rPr>
            </w:pPr>
          </w:p>
          <w:p w14:paraId="0FEA1D4B" w14:textId="77777777" w:rsidR="00342337" w:rsidRPr="00342337" w:rsidRDefault="00342337" w:rsidP="00342337">
            <w:pPr>
              <w:rPr>
                <w:rFonts w:asciiTheme="minorHAnsi" w:eastAsia="Calibri" w:hAnsiTheme="minorHAnsi" w:cs="Calibri"/>
                <w:sz w:val="21"/>
                <w:szCs w:val="21"/>
              </w:rPr>
            </w:pPr>
          </w:p>
          <w:p w14:paraId="23727BD2" w14:textId="77777777" w:rsidR="00342337" w:rsidRPr="00342337" w:rsidRDefault="00342337" w:rsidP="00342337">
            <w:pPr>
              <w:rPr>
                <w:rFonts w:asciiTheme="minorHAnsi" w:eastAsia="Calibri" w:hAnsiTheme="minorHAnsi" w:cs="Calibri"/>
                <w:sz w:val="21"/>
                <w:szCs w:val="21"/>
              </w:rPr>
            </w:pPr>
          </w:p>
          <w:p w14:paraId="7A04FC41" w14:textId="77777777" w:rsidR="00342337" w:rsidRPr="00342337" w:rsidRDefault="00342337" w:rsidP="00342337">
            <w:pPr>
              <w:rPr>
                <w:rFonts w:asciiTheme="minorHAnsi" w:eastAsia="Calibri" w:hAnsiTheme="minorHAnsi" w:cs="Calibri"/>
                <w:sz w:val="21"/>
                <w:szCs w:val="21"/>
              </w:rPr>
            </w:pPr>
          </w:p>
          <w:p w14:paraId="2C4E4911" w14:textId="77777777" w:rsidR="00342337" w:rsidRPr="00342337" w:rsidRDefault="00342337" w:rsidP="00342337">
            <w:pPr>
              <w:rPr>
                <w:rFonts w:asciiTheme="minorHAnsi" w:eastAsia="Calibri" w:hAnsiTheme="minorHAnsi" w:cs="Calibri"/>
                <w:sz w:val="21"/>
                <w:szCs w:val="21"/>
              </w:rPr>
            </w:pPr>
          </w:p>
          <w:p w14:paraId="44FD8BF0" w14:textId="77777777" w:rsidR="00342337" w:rsidRPr="00342337" w:rsidRDefault="00342337" w:rsidP="00342337">
            <w:pPr>
              <w:rPr>
                <w:rFonts w:asciiTheme="minorHAnsi" w:eastAsia="Calibri" w:hAnsiTheme="minorHAnsi" w:cs="Calibri"/>
                <w:sz w:val="21"/>
                <w:szCs w:val="21"/>
              </w:rPr>
            </w:pPr>
          </w:p>
          <w:p w14:paraId="4DEE3C8B" w14:textId="77777777" w:rsidR="00342337" w:rsidRPr="00342337" w:rsidRDefault="00342337" w:rsidP="00342337">
            <w:pPr>
              <w:rPr>
                <w:rFonts w:asciiTheme="minorHAnsi" w:eastAsia="Calibri" w:hAnsiTheme="minorHAnsi" w:cs="Calibri"/>
                <w:sz w:val="21"/>
                <w:szCs w:val="21"/>
              </w:rPr>
            </w:pPr>
          </w:p>
        </w:tc>
        <w:tc>
          <w:tcPr>
            <w:tcW w:w="558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7DAD219C" w14:textId="6A7D863C" w:rsidR="002C1099" w:rsidRPr="00AD7325" w:rsidRDefault="002C1099" w:rsidP="00026D7E">
            <w:pPr>
              <w:pStyle w:val="ListParagraph"/>
              <w:numPr>
                <w:ilvl w:val="0"/>
                <w:numId w:val="21"/>
              </w:numPr>
              <w:rPr>
                <w:rFonts w:cstheme="minorHAnsi"/>
                <w:b/>
                <w:bCs/>
                <w:sz w:val="24"/>
                <w:szCs w:val="24"/>
              </w:rPr>
            </w:pPr>
            <w:r w:rsidRPr="00AD7325">
              <w:rPr>
                <w:rFonts w:cstheme="minorHAnsi"/>
                <w:b/>
                <w:bCs/>
                <w:sz w:val="24"/>
                <w:szCs w:val="24"/>
              </w:rPr>
              <w:t>Express and analyze experimental data with a consistent rate law expression.</w:t>
            </w:r>
          </w:p>
          <w:p w14:paraId="6C93A939" w14:textId="61CEEDB8" w:rsidR="00681F09" w:rsidRPr="00AD7325" w:rsidRDefault="00681F09" w:rsidP="00681F09">
            <w:pPr>
              <w:pStyle w:val="ListParagraph"/>
              <w:rPr>
                <w:rFonts w:cstheme="minorHAnsi"/>
                <w:b/>
                <w:bCs/>
                <w:sz w:val="24"/>
                <w:szCs w:val="24"/>
              </w:rPr>
            </w:pPr>
          </w:p>
          <w:p w14:paraId="5A828981" w14:textId="5CE1F5A6" w:rsidR="0047649B" w:rsidRPr="00AD7325" w:rsidRDefault="0047649B" w:rsidP="00681F09">
            <w:pPr>
              <w:pStyle w:val="ListParagraph"/>
              <w:rPr>
                <w:rFonts w:cstheme="minorHAnsi"/>
                <w:b/>
                <w:bCs/>
                <w:sz w:val="24"/>
                <w:szCs w:val="24"/>
              </w:rPr>
            </w:pPr>
          </w:p>
          <w:p w14:paraId="177A61D2" w14:textId="0044B522" w:rsidR="0047649B" w:rsidRPr="00AD7325" w:rsidRDefault="0047649B" w:rsidP="00AD7325">
            <w:pPr>
              <w:rPr>
                <w:rFonts w:cstheme="minorHAnsi"/>
                <w:b/>
                <w:bCs/>
                <w:szCs w:val="24"/>
              </w:rPr>
            </w:pPr>
          </w:p>
          <w:p w14:paraId="66E5790B" w14:textId="77777777" w:rsidR="00026D7E" w:rsidRPr="00AD7325" w:rsidRDefault="00026D7E" w:rsidP="00681F09">
            <w:pPr>
              <w:pStyle w:val="ListParagraph"/>
              <w:rPr>
                <w:rFonts w:cstheme="minorHAnsi"/>
                <w:b/>
                <w:bCs/>
                <w:sz w:val="24"/>
                <w:szCs w:val="24"/>
              </w:rPr>
            </w:pPr>
          </w:p>
          <w:p w14:paraId="5D3D7707" w14:textId="3A566098" w:rsidR="00681F09" w:rsidRDefault="00681F09" w:rsidP="00681F09">
            <w:pPr>
              <w:pStyle w:val="ListParagraph"/>
              <w:numPr>
                <w:ilvl w:val="0"/>
                <w:numId w:val="21"/>
              </w:numPr>
              <w:rPr>
                <w:rFonts w:cstheme="minorHAnsi"/>
                <w:b/>
                <w:bCs/>
                <w:sz w:val="24"/>
                <w:szCs w:val="24"/>
              </w:rPr>
            </w:pPr>
            <w:r w:rsidRPr="00AD7325">
              <w:rPr>
                <w:rFonts w:cstheme="minorHAnsi"/>
                <w:b/>
                <w:bCs/>
                <w:sz w:val="24"/>
                <w:szCs w:val="24"/>
              </w:rPr>
              <w:t>Analyze the data to identify the rate law expression of a chemical reaction using data that shows how the concentration of reaction species change over time.</w:t>
            </w:r>
          </w:p>
          <w:p w14:paraId="1EC47E70" w14:textId="77777777" w:rsidR="00AD7325" w:rsidRPr="00AD7325" w:rsidRDefault="00AD7325" w:rsidP="00AD7325">
            <w:pPr>
              <w:pStyle w:val="ListParagraph"/>
              <w:rPr>
                <w:rFonts w:cstheme="minorHAnsi"/>
                <w:b/>
                <w:bCs/>
                <w:sz w:val="24"/>
                <w:szCs w:val="24"/>
              </w:rPr>
            </w:pPr>
          </w:p>
          <w:p w14:paraId="38801C7B" w14:textId="77777777" w:rsidR="00026D7E" w:rsidRPr="00AD7325" w:rsidRDefault="00026D7E" w:rsidP="00026D7E">
            <w:pPr>
              <w:pStyle w:val="ListParagraph"/>
              <w:numPr>
                <w:ilvl w:val="0"/>
                <w:numId w:val="21"/>
              </w:numPr>
              <w:rPr>
                <w:rFonts w:cstheme="minorHAnsi"/>
                <w:b/>
                <w:bCs/>
                <w:sz w:val="24"/>
                <w:szCs w:val="24"/>
              </w:rPr>
            </w:pPr>
            <w:r w:rsidRPr="00AD7325">
              <w:rPr>
                <w:rFonts w:cstheme="minorHAnsi"/>
                <w:b/>
                <w:bCs/>
                <w:sz w:val="24"/>
                <w:szCs w:val="24"/>
              </w:rPr>
              <w:t>Identify the rate law for a reaction from a multistep reaction mechanism and analyze changes to elementary reactions on the overall reaction.</w:t>
            </w:r>
          </w:p>
          <w:p w14:paraId="71A4913C" w14:textId="77777777" w:rsidR="00681F09" w:rsidRPr="00AD7325" w:rsidRDefault="00681F09" w:rsidP="00026D7E">
            <w:pPr>
              <w:pStyle w:val="ListParagraph"/>
              <w:rPr>
                <w:rFonts w:cstheme="minorHAnsi"/>
                <w:b/>
                <w:bCs/>
                <w:sz w:val="24"/>
                <w:szCs w:val="24"/>
              </w:rPr>
            </w:pPr>
          </w:p>
          <w:p w14:paraId="47958FD7" w14:textId="725A74CC" w:rsidR="0070787A" w:rsidRPr="00AD7325" w:rsidRDefault="0070787A" w:rsidP="0070787A">
            <w:pPr>
              <w:rPr>
                <w:rFonts w:asciiTheme="minorHAnsi" w:eastAsiaTheme="minorEastAsia" w:hAnsiTheme="minorHAnsi" w:cstheme="minorHAnsi"/>
                <w:sz w:val="20"/>
              </w:rPr>
            </w:pPr>
          </w:p>
          <w:p w14:paraId="445A22AC" w14:textId="6DEEF9D9" w:rsidR="00342337" w:rsidRPr="00AD7325" w:rsidRDefault="00342337" w:rsidP="00342337">
            <w:pPr>
              <w:rPr>
                <w:rFonts w:asciiTheme="minorHAnsi" w:eastAsiaTheme="minorEastAsia" w:hAnsiTheme="minorHAnsi" w:cstheme="minorHAnsi"/>
                <w:sz w:val="20"/>
              </w:rPr>
            </w:pPr>
          </w:p>
        </w:tc>
        <w:tc>
          <w:tcPr>
            <w:tcW w:w="504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28CB0C83" w14:textId="77777777" w:rsidR="00C414D1" w:rsidRPr="00AD7325" w:rsidRDefault="00C414D1" w:rsidP="00C414D1">
            <w:pPr>
              <w:rPr>
                <w:rFonts w:asciiTheme="minorHAnsi" w:hAnsiTheme="minorHAnsi" w:cstheme="minorHAnsi"/>
                <w:sz w:val="18"/>
                <w:szCs w:val="18"/>
              </w:rPr>
            </w:pPr>
            <w:r w:rsidRPr="00AD7325">
              <w:rPr>
                <w:rFonts w:asciiTheme="minorHAnsi" w:hAnsiTheme="minorHAnsi" w:cstheme="minorHAnsi"/>
                <w:sz w:val="18"/>
                <w:szCs w:val="18"/>
              </w:rPr>
              <w:t>A1. Explain the relationship between the rate of a chemical reaction and experimental parameters. (5.1)</w:t>
            </w:r>
          </w:p>
          <w:p w14:paraId="27F670DB" w14:textId="77777777" w:rsidR="00C414D1" w:rsidRPr="00AD7325" w:rsidRDefault="00C414D1" w:rsidP="00C414D1">
            <w:pPr>
              <w:rPr>
                <w:rFonts w:asciiTheme="minorHAnsi" w:hAnsiTheme="minorHAnsi" w:cstheme="minorHAnsi"/>
                <w:sz w:val="18"/>
                <w:szCs w:val="18"/>
              </w:rPr>
            </w:pPr>
          </w:p>
          <w:p w14:paraId="56D55A9E" w14:textId="77777777" w:rsidR="00C414D1" w:rsidRPr="00AD7325" w:rsidRDefault="00C414D1" w:rsidP="00C414D1">
            <w:pPr>
              <w:rPr>
                <w:rFonts w:asciiTheme="minorHAnsi" w:hAnsiTheme="minorHAnsi" w:cstheme="minorHAnsi"/>
                <w:sz w:val="18"/>
                <w:szCs w:val="18"/>
              </w:rPr>
            </w:pPr>
            <w:r w:rsidRPr="00AD7325">
              <w:rPr>
                <w:rFonts w:asciiTheme="minorHAnsi" w:hAnsiTheme="minorHAnsi" w:cstheme="minorHAnsi"/>
                <w:sz w:val="18"/>
                <w:szCs w:val="18"/>
              </w:rPr>
              <w:t>A2. Represent experimental data with a consistent rate law expression. (5.2)</w:t>
            </w:r>
          </w:p>
          <w:p w14:paraId="392CD869" w14:textId="77777777" w:rsidR="00C414D1" w:rsidRPr="00AD7325" w:rsidRDefault="00C414D1" w:rsidP="00C414D1">
            <w:pPr>
              <w:rPr>
                <w:rFonts w:asciiTheme="minorHAnsi" w:hAnsiTheme="minorHAnsi" w:cstheme="minorHAnsi"/>
                <w:sz w:val="18"/>
                <w:szCs w:val="18"/>
              </w:rPr>
            </w:pPr>
          </w:p>
          <w:p w14:paraId="4BD9E4C0" w14:textId="1DF84D4E" w:rsidR="00C414D1" w:rsidRPr="00AD7325" w:rsidRDefault="00C414D1" w:rsidP="00C414D1">
            <w:pPr>
              <w:rPr>
                <w:rFonts w:asciiTheme="minorHAnsi" w:hAnsiTheme="minorHAnsi" w:cstheme="minorHAnsi"/>
                <w:sz w:val="18"/>
                <w:szCs w:val="18"/>
              </w:rPr>
            </w:pPr>
            <w:r w:rsidRPr="00AD7325">
              <w:rPr>
                <w:rFonts w:asciiTheme="minorHAnsi" w:hAnsiTheme="minorHAnsi" w:cstheme="minorHAnsi"/>
                <w:sz w:val="18"/>
                <w:szCs w:val="18"/>
              </w:rPr>
              <w:t>A3. Represent an elementary reaction as a rate law expression using stoichiometry. (5.4)</w:t>
            </w:r>
          </w:p>
          <w:p w14:paraId="6A96A69C" w14:textId="2F55B761" w:rsidR="009C2173" w:rsidRPr="00AD7325" w:rsidRDefault="009C2173" w:rsidP="00342337">
            <w:pPr>
              <w:rPr>
                <w:rFonts w:asciiTheme="minorHAnsi" w:eastAsiaTheme="minorEastAsia" w:hAnsiTheme="minorHAnsi" w:cstheme="minorHAnsi"/>
                <w:sz w:val="18"/>
                <w:szCs w:val="18"/>
              </w:rPr>
            </w:pPr>
          </w:p>
          <w:p w14:paraId="0668DF21" w14:textId="77777777" w:rsidR="00026D7E" w:rsidRPr="00AD7325" w:rsidRDefault="00026D7E" w:rsidP="00342337">
            <w:pPr>
              <w:rPr>
                <w:rFonts w:asciiTheme="minorHAnsi" w:eastAsiaTheme="minorEastAsia" w:hAnsiTheme="minorHAnsi" w:cstheme="minorHAnsi"/>
                <w:sz w:val="18"/>
                <w:szCs w:val="18"/>
              </w:rPr>
            </w:pPr>
          </w:p>
          <w:p w14:paraId="308294CD" w14:textId="28DDD8B2" w:rsidR="0047649B" w:rsidRPr="00AD7325" w:rsidRDefault="0047649B" w:rsidP="0047649B">
            <w:pPr>
              <w:rPr>
                <w:rFonts w:asciiTheme="minorHAnsi" w:hAnsiTheme="minorHAnsi" w:cstheme="minorHAnsi"/>
                <w:sz w:val="18"/>
                <w:szCs w:val="18"/>
              </w:rPr>
            </w:pPr>
            <w:r w:rsidRPr="00AD7325">
              <w:rPr>
                <w:rFonts w:asciiTheme="minorHAnsi" w:hAnsiTheme="minorHAnsi" w:cstheme="minorHAnsi"/>
                <w:sz w:val="18"/>
                <w:szCs w:val="18"/>
              </w:rPr>
              <w:t>B1. Identify the rate law expression of a chemical reaction using data that show how the concentration of reaction species change over time. (5.3)</w:t>
            </w:r>
          </w:p>
          <w:p w14:paraId="16977E95" w14:textId="77777777" w:rsidR="0047649B" w:rsidRPr="00AD7325" w:rsidRDefault="0047649B" w:rsidP="00342337">
            <w:pPr>
              <w:rPr>
                <w:rFonts w:asciiTheme="minorHAnsi" w:eastAsiaTheme="minorEastAsia" w:hAnsiTheme="minorHAnsi" w:cstheme="minorHAnsi"/>
                <w:sz w:val="18"/>
                <w:szCs w:val="18"/>
              </w:rPr>
            </w:pPr>
          </w:p>
          <w:p w14:paraId="40D6E55E" w14:textId="77777777" w:rsidR="00026D7E" w:rsidRPr="00AD7325" w:rsidRDefault="00026D7E" w:rsidP="00342337">
            <w:pPr>
              <w:rPr>
                <w:rFonts w:asciiTheme="minorHAnsi" w:eastAsiaTheme="minorEastAsia" w:hAnsiTheme="minorHAnsi" w:cstheme="minorHAnsi"/>
                <w:sz w:val="18"/>
                <w:szCs w:val="18"/>
              </w:rPr>
            </w:pPr>
          </w:p>
          <w:p w14:paraId="1AF55475" w14:textId="209BFAED" w:rsidR="00B26903" w:rsidRPr="00AD7325" w:rsidRDefault="00B26903" w:rsidP="00B26903">
            <w:pPr>
              <w:rPr>
                <w:rFonts w:asciiTheme="minorHAnsi" w:hAnsiTheme="minorHAnsi" w:cstheme="minorHAnsi"/>
                <w:sz w:val="18"/>
                <w:szCs w:val="18"/>
              </w:rPr>
            </w:pPr>
            <w:r w:rsidRPr="00AD7325">
              <w:rPr>
                <w:rFonts w:asciiTheme="minorHAnsi" w:hAnsiTheme="minorHAnsi" w:cstheme="minorHAnsi"/>
                <w:sz w:val="18"/>
                <w:szCs w:val="18"/>
              </w:rPr>
              <w:t>C1. Explain the relationship between the rate of an elementary reaction and the frequency, energy, and orientation of molecular collisions. (5.5)</w:t>
            </w:r>
          </w:p>
          <w:p w14:paraId="1AF60754" w14:textId="77777777" w:rsidR="00B26903" w:rsidRPr="00AD7325" w:rsidRDefault="00B26903" w:rsidP="00B26903">
            <w:pPr>
              <w:rPr>
                <w:rFonts w:asciiTheme="minorHAnsi" w:hAnsiTheme="minorHAnsi" w:cstheme="minorHAnsi"/>
                <w:sz w:val="18"/>
                <w:szCs w:val="18"/>
              </w:rPr>
            </w:pPr>
          </w:p>
          <w:p w14:paraId="50B5C9B8" w14:textId="7EC385AD" w:rsidR="00B26903" w:rsidRPr="00AD7325" w:rsidRDefault="00B26903" w:rsidP="00B26903">
            <w:pPr>
              <w:rPr>
                <w:rFonts w:asciiTheme="minorHAnsi" w:hAnsiTheme="minorHAnsi" w:cstheme="minorHAnsi"/>
                <w:sz w:val="18"/>
                <w:szCs w:val="18"/>
              </w:rPr>
            </w:pPr>
            <w:r w:rsidRPr="00AD7325">
              <w:rPr>
                <w:rFonts w:asciiTheme="minorHAnsi" w:hAnsiTheme="minorHAnsi" w:cstheme="minorHAnsi"/>
                <w:sz w:val="18"/>
                <w:szCs w:val="18"/>
              </w:rPr>
              <w:t>C2. Represent the activation energy and overall change in an elementary reaction using a reaction energy profile. (5.6)</w:t>
            </w:r>
          </w:p>
          <w:p w14:paraId="2DEC4D30" w14:textId="77777777" w:rsidR="00B26903" w:rsidRPr="00AD7325" w:rsidRDefault="00B26903" w:rsidP="00B26903">
            <w:pPr>
              <w:rPr>
                <w:rFonts w:asciiTheme="minorHAnsi" w:hAnsiTheme="minorHAnsi" w:cstheme="minorHAnsi"/>
                <w:sz w:val="18"/>
                <w:szCs w:val="18"/>
              </w:rPr>
            </w:pPr>
          </w:p>
          <w:p w14:paraId="6908810A" w14:textId="26871CE3" w:rsidR="00B26903" w:rsidRPr="00AD7325" w:rsidRDefault="00B26903" w:rsidP="00B26903">
            <w:pPr>
              <w:rPr>
                <w:rFonts w:asciiTheme="minorHAnsi" w:hAnsiTheme="minorHAnsi" w:cstheme="minorHAnsi"/>
                <w:sz w:val="18"/>
                <w:szCs w:val="18"/>
              </w:rPr>
            </w:pPr>
            <w:r w:rsidRPr="00AD7325">
              <w:rPr>
                <w:rFonts w:asciiTheme="minorHAnsi" w:hAnsiTheme="minorHAnsi" w:cstheme="minorHAnsi"/>
                <w:sz w:val="18"/>
                <w:szCs w:val="18"/>
              </w:rPr>
              <w:t>C3. Identify the components of a reaction mechanism. (5.7)</w:t>
            </w:r>
          </w:p>
          <w:p w14:paraId="286BF553" w14:textId="77777777" w:rsidR="00B26903" w:rsidRPr="00AD7325" w:rsidRDefault="00B26903" w:rsidP="00B26903">
            <w:pPr>
              <w:rPr>
                <w:rFonts w:asciiTheme="minorHAnsi" w:hAnsiTheme="minorHAnsi" w:cstheme="minorHAnsi"/>
                <w:sz w:val="18"/>
                <w:szCs w:val="18"/>
              </w:rPr>
            </w:pPr>
          </w:p>
          <w:p w14:paraId="064B5DBD" w14:textId="7EE2351B" w:rsidR="00B26903" w:rsidRPr="00AD7325" w:rsidRDefault="00B26903" w:rsidP="00B26903">
            <w:pPr>
              <w:rPr>
                <w:rFonts w:asciiTheme="minorHAnsi" w:hAnsiTheme="minorHAnsi" w:cstheme="minorHAnsi"/>
                <w:sz w:val="18"/>
                <w:szCs w:val="18"/>
              </w:rPr>
            </w:pPr>
            <w:r w:rsidRPr="00AD7325">
              <w:rPr>
                <w:rFonts w:asciiTheme="minorHAnsi" w:hAnsiTheme="minorHAnsi" w:cstheme="minorHAnsi"/>
                <w:sz w:val="18"/>
                <w:szCs w:val="18"/>
              </w:rPr>
              <w:t>C4. Identify the rate law for a reaction from a mechanism in which the first step is rate limiting. (5.8)</w:t>
            </w:r>
          </w:p>
          <w:p w14:paraId="471C49CA" w14:textId="77777777" w:rsidR="00B26903" w:rsidRPr="00AD7325" w:rsidRDefault="00B26903" w:rsidP="00B26903">
            <w:pPr>
              <w:rPr>
                <w:rFonts w:asciiTheme="minorHAnsi" w:hAnsiTheme="minorHAnsi" w:cstheme="minorHAnsi"/>
                <w:sz w:val="18"/>
                <w:szCs w:val="18"/>
              </w:rPr>
            </w:pPr>
          </w:p>
          <w:p w14:paraId="1457CDDD" w14:textId="627007A5" w:rsidR="00B26903" w:rsidRPr="00AD7325" w:rsidRDefault="00B26903" w:rsidP="00B26903">
            <w:pPr>
              <w:rPr>
                <w:rFonts w:asciiTheme="minorHAnsi" w:hAnsiTheme="minorHAnsi" w:cstheme="minorHAnsi"/>
                <w:sz w:val="18"/>
                <w:szCs w:val="18"/>
              </w:rPr>
            </w:pPr>
            <w:r w:rsidRPr="00AD7325">
              <w:rPr>
                <w:rFonts w:asciiTheme="minorHAnsi" w:hAnsiTheme="minorHAnsi" w:cstheme="minorHAnsi"/>
                <w:sz w:val="18"/>
                <w:szCs w:val="18"/>
              </w:rPr>
              <w:t>C5. Identify the rate law for a reaction from a mechanism in which the first step is not rate limiting. (5.9)</w:t>
            </w:r>
          </w:p>
          <w:p w14:paraId="07816597" w14:textId="13AD5605" w:rsidR="00B26903" w:rsidRPr="00AD7325" w:rsidRDefault="00B26903" w:rsidP="00B26903">
            <w:pPr>
              <w:rPr>
                <w:rFonts w:asciiTheme="minorHAnsi" w:hAnsiTheme="minorHAnsi" w:cstheme="minorHAnsi"/>
                <w:sz w:val="18"/>
                <w:szCs w:val="18"/>
              </w:rPr>
            </w:pPr>
            <w:r w:rsidRPr="00AD7325">
              <w:rPr>
                <w:rFonts w:asciiTheme="minorHAnsi" w:hAnsiTheme="minorHAnsi" w:cstheme="minorHAnsi"/>
                <w:sz w:val="18"/>
                <w:szCs w:val="18"/>
              </w:rPr>
              <w:t>C6. Represent the activation energy and overall energy change in a multistep reaction with a reaction energy profile. (5.10)</w:t>
            </w:r>
          </w:p>
          <w:p w14:paraId="7BC9BE54" w14:textId="77777777" w:rsidR="00B26903" w:rsidRPr="00AD7325" w:rsidRDefault="00B26903" w:rsidP="00B26903">
            <w:pPr>
              <w:rPr>
                <w:rFonts w:asciiTheme="minorHAnsi" w:hAnsiTheme="minorHAnsi" w:cstheme="minorHAnsi"/>
                <w:sz w:val="18"/>
                <w:szCs w:val="18"/>
              </w:rPr>
            </w:pPr>
          </w:p>
          <w:p w14:paraId="0A22FE37" w14:textId="09BC6919" w:rsidR="00B26903" w:rsidRPr="00AD7325" w:rsidRDefault="00B26903" w:rsidP="00B26903">
            <w:pPr>
              <w:rPr>
                <w:rFonts w:asciiTheme="minorHAnsi" w:hAnsiTheme="minorHAnsi" w:cstheme="minorHAnsi"/>
                <w:sz w:val="18"/>
                <w:szCs w:val="18"/>
              </w:rPr>
            </w:pPr>
            <w:r w:rsidRPr="00AD7325">
              <w:rPr>
                <w:rFonts w:asciiTheme="minorHAnsi" w:hAnsiTheme="minorHAnsi" w:cstheme="minorHAnsi"/>
                <w:sz w:val="18"/>
                <w:szCs w:val="18"/>
              </w:rPr>
              <w:t>C7. Explain the relationship between the effect of a catalyst on a reaction and changes in the reaction mechanism. (5.11)</w:t>
            </w:r>
          </w:p>
          <w:p w14:paraId="2872E7B8" w14:textId="4CDFCD61" w:rsidR="00026D7E" w:rsidRPr="00AD7325" w:rsidRDefault="00026D7E" w:rsidP="00342337">
            <w:pPr>
              <w:rPr>
                <w:rFonts w:asciiTheme="minorHAnsi" w:eastAsiaTheme="minorEastAsia" w:hAnsiTheme="minorHAnsi" w:cstheme="minorHAnsi"/>
                <w:sz w:val="20"/>
              </w:rPr>
            </w:pPr>
          </w:p>
        </w:tc>
      </w:tr>
    </w:tbl>
    <w:p w14:paraId="66A9A861" w14:textId="7EE1498B" w:rsidR="00C82C26" w:rsidRDefault="00C82C26" w:rsidP="00C82C26"/>
    <w:p w14:paraId="23CF5FEB" w14:textId="659F8F1D" w:rsidR="007B1A2E" w:rsidRDefault="007B1A2E" w:rsidP="00C82C26"/>
    <w:p w14:paraId="35423616" w14:textId="4821A8B5" w:rsidR="007B1A2E" w:rsidRDefault="007B1A2E" w:rsidP="00C82C26"/>
    <w:p w14:paraId="4E5202DE" w14:textId="3B44D3B1" w:rsidR="007B1A2E" w:rsidRDefault="007B1A2E" w:rsidP="00C82C26"/>
    <w:p w14:paraId="5A7A0D5C" w14:textId="175F5705" w:rsidR="007B1A2E" w:rsidRDefault="007B1A2E" w:rsidP="00C82C26"/>
    <w:p w14:paraId="3F9A1111" w14:textId="148D8023" w:rsidR="007B1A2E" w:rsidRDefault="007B1A2E" w:rsidP="00C82C26"/>
    <w:p w14:paraId="15AD7199" w14:textId="77777777" w:rsidR="00C82C26" w:rsidRDefault="00C82C26"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124903" w:rsidRPr="00100400" w14:paraId="24E56011" w14:textId="77777777" w:rsidTr="003B75D4">
        <w:tc>
          <w:tcPr>
            <w:tcW w:w="14209" w:type="dxa"/>
            <w:shd w:val="clear" w:color="auto" w:fill="000000" w:themeFill="text1"/>
          </w:tcPr>
          <w:p w14:paraId="39EBC4B0" w14:textId="77777777" w:rsidR="00124903" w:rsidRPr="00100400" w:rsidRDefault="00124903"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Equilibrium</w:t>
            </w:r>
          </w:p>
        </w:tc>
      </w:tr>
    </w:tbl>
    <w:p w14:paraId="0EA334A3" w14:textId="77777777" w:rsidR="00124903" w:rsidRDefault="00124903" w:rsidP="00124903"/>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980"/>
        <w:gridCol w:w="5760"/>
        <w:gridCol w:w="5220"/>
      </w:tblGrid>
      <w:tr w:rsidR="00124903" w14:paraId="4FFA146A" w14:textId="77777777" w:rsidTr="009447F5">
        <w:trPr>
          <w:trHeight w:val="340"/>
        </w:trPr>
        <w:tc>
          <w:tcPr>
            <w:tcW w:w="1260" w:type="dxa"/>
            <w:shd w:val="clear" w:color="auto" w:fill="D9D9D9" w:themeFill="background1" w:themeFillShade="D9"/>
            <w:vAlign w:val="center"/>
          </w:tcPr>
          <w:p w14:paraId="2626F721" w14:textId="77777777" w:rsidR="00124903" w:rsidRPr="008A2F92" w:rsidRDefault="00124903" w:rsidP="003B75D4">
            <w:pPr>
              <w:jc w:val="center"/>
              <w:rPr>
                <w:rFonts w:ascii="Calibri" w:eastAsia="Calibri" w:hAnsi="Calibri" w:cs="Calibri"/>
                <w:b/>
              </w:rPr>
            </w:pPr>
            <w:r w:rsidRPr="09ABE3F8">
              <w:rPr>
                <w:rFonts w:ascii="Calibri" w:eastAsia="Calibri" w:hAnsi="Calibri" w:cs="Calibri"/>
                <w:b/>
              </w:rPr>
              <w:t>Topic</w:t>
            </w:r>
          </w:p>
        </w:tc>
        <w:tc>
          <w:tcPr>
            <w:tcW w:w="1980" w:type="dxa"/>
            <w:shd w:val="clear" w:color="auto" w:fill="D9D9D9" w:themeFill="background1" w:themeFillShade="D9"/>
            <w:vAlign w:val="center"/>
          </w:tcPr>
          <w:p w14:paraId="3FE38362" w14:textId="77777777" w:rsidR="00124903" w:rsidRPr="008A2F92" w:rsidRDefault="00124903" w:rsidP="003B75D4">
            <w:pPr>
              <w:jc w:val="center"/>
              <w:rPr>
                <w:rFonts w:ascii="Calibri" w:eastAsia="Calibri" w:hAnsi="Calibri" w:cs="Calibri"/>
                <w:b/>
              </w:rPr>
            </w:pPr>
            <w:r w:rsidRPr="09ABE3F8">
              <w:rPr>
                <w:rFonts w:ascii="Calibri" w:eastAsia="Calibri" w:hAnsi="Calibri" w:cs="Calibri"/>
                <w:b/>
              </w:rPr>
              <w:t>4</w:t>
            </w:r>
          </w:p>
        </w:tc>
        <w:tc>
          <w:tcPr>
            <w:tcW w:w="5760" w:type="dxa"/>
            <w:shd w:val="clear" w:color="auto" w:fill="D9D9D9" w:themeFill="background1" w:themeFillShade="D9"/>
            <w:vAlign w:val="center"/>
          </w:tcPr>
          <w:p w14:paraId="16340AA4" w14:textId="77777777" w:rsidR="00124903" w:rsidRPr="008A2F92" w:rsidRDefault="00124903" w:rsidP="003B75D4">
            <w:pPr>
              <w:jc w:val="center"/>
              <w:rPr>
                <w:rFonts w:ascii="Calibri" w:eastAsia="Calibri" w:hAnsi="Calibri" w:cs="Calibri"/>
                <w:b/>
              </w:rPr>
            </w:pPr>
            <w:r w:rsidRPr="09ABE3F8">
              <w:rPr>
                <w:rFonts w:ascii="Calibri" w:eastAsia="Calibri" w:hAnsi="Calibri" w:cs="Calibri"/>
                <w:b/>
              </w:rPr>
              <w:t>3</w:t>
            </w:r>
          </w:p>
        </w:tc>
        <w:tc>
          <w:tcPr>
            <w:tcW w:w="5220" w:type="dxa"/>
            <w:shd w:val="clear" w:color="auto" w:fill="D9D9D9" w:themeFill="background1" w:themeFillShade="D9"/>
            <w:vAlign w:val="center"/>
          </w:tcPr>
          <w:p w14:paraId="6588E65B" w14:textId="77777777" w:rsidR="00124903" w:rsidRPr="008A2F92" w:rsidRDefault="00124903" w:rsidP="003B75D4">
            <w:pPr>
              <w:jc w:val="center"/>
              <w:rPr>
                <w:rFonts w:ascii="Calibri" w:eastAsia="Calibri" w:hAnsi="Calibri" w:cs="Calibri"/>
                <w:b/>
              </w:rPr>
            </w:pPr>
            <w:r w:rsidRPr="09ABE3F8">
              <w:rPr>
                <w:rFonts w:ascii="Calibri" w:eastAsia="Calibri" w:hAnsi="Calibri" w:cs="Calibri"/>
                <w:b/>
              </w:rPr>
              <w:t>2</w:t>
            </w:r>
          </w:p>
        </w:tc>
      </w:tr>
      <w:tr w:rsidR="009447F5" w14:paraId="55BC164B" w14:textId="77777777" w:rsidTr="09ABE3F8">
        <w:trPr>
          <w:trHeight w:val="800"/>
        </w:trPr>
        <w:tc>
          <w:tcPr>
            <w:tcW w:w="126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vAlign w:val="center"/>
          </w:tcPr>
          <w:p w14:paraId="47EDFACD" w14:textId="77777777" w:rsidR="009447F5" w:rsidRPr="002C54B1" w:rsidRDefault="009447F5" w:rsidP="009447F5">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t>Equilibrium</w:t>
            </w:r>
          </w:p>
        </w:tc>
        <w:tc>
          <w:tcPr>
            <w:tcW w:w="198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0FBB7194" w14:textId="77777777" w:rsidR="009447F5" w:rsidRPr="009447F5" w:rsidRDefault="009447F5" w:rsidP="009447F5">
            <w:pPr>
              <w:rPr>
                <w:rFonts w:ascii="Calibri" w:eastAsia="Calibri" w:hAnsi="Calibri" w:cs="Calibri"/>
                <w:i/>
                <w:sz w:val="21"/>
                <w:szCs w:val="21"/>
              </w:rPr>
            </w:pPr>
            <w:r w:rsidRPr="009447F5">
              <w:rPr>
                <w:rFonts w:ascii="Calibri" w:eastAsia="Calibri" w:hAnsi="Calibri" w:cs="Calibri"/>
                <w:i/>
                <w:sz w:val="21"/>
                <w:szCs w:val="21"/>
              </w:rPr>
              <w:t>In addition to score 3.0 performance, the student demonstrates in-depth inferences and applications that go beyond the learning goal.</w:t>
            </w:r>
          </w:p>
          <w:p w14:paraId="2500EBD8" w14:textId="77777777" w:rsidR="009447F5" w:rsidRPr="009447F5" w:rsidRDefault="009447F5" w:rsidP="009447F5">
            <w:pPr>
              <w:rPr>
                <w:rFonts w:ascii="Calibri" w:eastAsia="Calibri" w:hAnsi="Calibri" w:cs="Calibri"/>
                <w:i/>
                <w:sz w:val="21"/>
                <w:szCs w:val="21"/>
              </w:rPr>
            </w:pPr>
          </w:p>
          <w:p w14:paraId="2F649656" w14:textId="77777777" w:rsidR="009447F5" w:rsidRPr="009447F5" w:rsidRDefault="009447F5" w:rsidP="009447F5">
            <w:pPr>
              <w:rPr>
                <w:rFonts w:ascii="Calibri" w:eastAsia="Calibri" w:hAnsi="Calibri" w:cs="Calibri"/>
                <w:i/>
                <w:sz w:val="21"/>
                <w:szCs w:val="21"/>
              </w:rPr>
            </w:pPr>
          </w:p>
          <w:p w14:paraId="40E8250D" w14:textId="77777777"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 xml:space="preserve">4: Use the quadratic equation to solve ICE-box/charts. </w:t>
            </w:r>
          </w:p>
        </w:tc>
        <w:tc>
          <w:tcPr>
            <w:tcW w:w="576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197E4EF4" w14:textId="1D6DDA64" w:rsidR="006875CF" w:rsidRPr="00AD7325" w:rsidRDefault="006875CF" w:rsidP="006541F8">
            <w:pPr>
              <w:pStyle w:val="ListParagraph"/>
              <w:numPr>
                <w:ilvl w:val="0"/>
                <w:numId w:val="25"/>
              </w:numPr>
              <w:rPr>
                <w:rFonts w:cstheme="minorHAnsi"/>
                <w:b/>
                <w:bCs/>
                <w:sz w:val="24"/>
                <w:szCs w:val="24"/>
              </w:rPr>
            </w:pPr>
            <w:r w:rsidRPr="00AD7325">
              <w:rPr>
                <w:rFonts w:cstheme="minorHAnsi"/>
                <w:b/>
                <w:bCs/>
                <w:sz w:val="24"/>
                <w:szCs w:val="24"/>
              </w:rPr>
              <w:t>Explain the relationship between the rates of the forward and reverse reactions and the system at equilibrium.</w:t>
            </w:r>
          </w:p>
          <w:p w14:paraId="1A6000E7" w14:textId="4435AD52" w:rsidR="006D569F" w:rsidRPr="00AD7325" w:rsidRDefault="006D569F" w:rsidP="006D569F">
            <w:pPr>
              <w:rPr>
                <w:rFonts w:asciiTheme="minorHAnsi" w:hAnsiTheme="minorHAnsi" w:cstheme="minorHAnsi"/>
                <w:b/>
                <w:bCs/>
                <w:szCs w:val="24"/>
              </w:rPr>
            </w:pPr>
          </w:p>
          <w:p w14:paraId="5A4709D0" w14:textId="72506765" w:rsidR="00262222" w:rsidRPr="00AD7325" w:rsidRDefault="00262222" w:rsidP="006D569F">
            <w:pPr>
              <w:rPr>
                <w:rFonts w:asciiTheme="minorHAnsi" w:hAnsiTheme="minorHAnsi" w:cstheme="minorHAnsi"/>
                <w:b/>
                <w:bCs/>
                <w:szCs w:val="24"/>
              </w:rPr>
            </w:pPr>
          </w:p>
          <w:p w14:paraId="119B910B" w14:textId="18181682" w:rsidR="00262222" w:rsidRPr="00AD7325" w:rsidRDefault="00262222" w:rsidP="006D569F">
            <w:pPr>
              <w:rPr>
                <w:rFonts w:asciiTheme="minorHAnsi" w:hAnsiTheme="minorHAnsi" w:cstheme="minorHAnsi"/>
                <w:b/>
                <w:bCs/>
                <w:szCs w:val="24"/>
              </w:rPr>
            </w:pPr>
          </w:p>
          <w:p w14:paraId="6F2445F3" w14:textId="5D9C7B7A" w:rsidR="00262222" w:rsidRPr="00AD7325" w:rsidRDefault="00262222" w:rsidP="006D569F">
            <w:pPr>
              <w:rPr>
                <w:rFonts w:asciiTheme="minorHAnsi" w:hAnsiTheme="minorHAnsi" w:cstheme="minorHAnsi"/>
                <w:b/>
                <w:bCs/>
                <w:szCs w:val="24"/>
              </w:rPr>
            </w:pPr>
          </w:p>
          <w:p w14:paraId="18C33021" w14:textId="77777777" w:rsidR="00262222" w:rsidRPr="00AD7325" w:rsidRDefault="00262222" w:rsidP="006D569F">
            <w:pPr>
              <w:rPr>
                <w:rFonts w:asciiTheme="minorHAnsi" w:hAnsiTheme="minorHAnsi" w:cstheme="minorHAnsi"/>
                <w:b/>
                <w:bCs/>
                <w:szCs w:val="24"/>
              </w:rPr>
            </w:pPr>
          </w:p>
          <w:p w14:paraId="2DE87844" w14:textId="77777777" w:rsidR="006D569F" w:rsidRPr="00AD7325" w:rsidRDefault="006D569F" w:rsidP="006D569F">
            <w:pPr>
              <w:rPr>
                <w:rFonts w:asciiTheme="minorHAnsi" w:hAnsiTheme="minorHAnsi" w:cstheme="minorHAnsi"/>
                <w:b/>
                <w:bCs/>
                <w:szCs w:val="24"/>
              </w:rPr>
            </w:pPr>
          </w:p>
          <w:p w14:paraId="1FF87EE5" w14:textId="0265A97A" w:rsidR="00ED1FBA" w:rsidRPr="00AD7325" w:rsidRDefault="006D569F" w:rsidP="00AD7325">
            <w:pPr>
              <w:pStyle w:val="ListParagraph"/>
              <w:numPr>
                <w:ilvl w:val="0"/>
                <w:numId w:val="25"/>
              </w:numPr>
              <w:rPr>
                <w:rFonts w:cstheme="minorHAnsi"/>
                <w:b/>
                <w:bCs/>
                <w:sz w:val="24"/>
                <w:szCs w:val="24"/>
              </w:rPr>
            </w:pPr>
            <w:r w:rsidRPr="00AD7325">
              <w:rPr>
                <w:rFonts w:cstheme="minorHAnsi"/>
                <w:b/>
                <w:bCs/>
                <w:sz w:val="24"/>
                <w:szCs w:val="24"/>
              </w:rPr>
              <w:t>Analyze the data to identify the equilibrium expression and calculate the equilibrium constant and explain the relationship of the constant to the relative concentrations of the chemical species at equilibrium</w:t>
            </w:r>
            <w:r w:rsidR="00AD7325">
              <w:rPr>
                <w:rFonts w:cstheme="minorHAnsi"/>
                <w:b/>
                <w:bCs/>
                <w:sz w:val="24"/>
                <w:szCs w:val="24"/>
              </w:rPr>
              <w:t>.</w:t>
            </w:r>
          </w:p>
          <w:p w14:paraId="0904BC00" w14:textId="77777777" w:rsidR="00ED1FBA" w:rsidRPr="00AD7325" w:rsidRDefault="00ED1FBA" w:rsidP="00795F23">
            <w:pPr>
              <w:pStyle w:val="ListParagraph"/>
              <w:rPr>
                <w:rFonts w:cstheme="minorHAnsi"/>
                <w:b/>
                <w:bCs/>
                <w:sz w:val="24"/>
                <w:szCs w:val="24"/>
              </w:rPr>
            </w:pPr>
          </w:p>
          <w:p w14:paraId="79789788" w14:textId="227A0363" w:rsidR="0007565E" w:rsidRDefault="00795F23" w:rsidP="00AD7325">
            <w:pPr>
              <w:pStyle w:val="ListParagraph"/>
              <w:numPr>
                <w:ilvl w:val="0"/>
                <w:numId w:val="25"/>
              </w:numPr>
              <w:rPr>
                <w:rFonts w:cstheme="minorHAnsi"/>
                <w:b/>
                <w:bCs/>
                <w:sz w:val="24"/>
                <w:szCs w:val="24"/>
              </w:rPr>
            </w:pPr>
            <w:r w:rsidRPr="00AD7325">
              <w:rPr>
                <w:rFonts w:cstheme="minorHAnsi"/>
                <w:b/>
                <w:bCs/>
                <w:sz w:val="24"/>
                <w:szCs w:val="24"/>
              </w:rPr>
              <w:t>Identify the concentrations or partial pressures of chemical species at equilibrium based on initial conditions and evaluate the role of the reaction quotient in determining the direction the reaction will proceed to reach equilibrium.</w:t>
            </w:r>
          </w:p>
          <w:p w14:paraId="718B51C6" w14:textId="77777777" w:rsidR="00AD7325" w:rsidRPr="00AD7325" w:rsidRDefault="00AD7325" w:rsidP="00AD7325">
            <w:pPr>
              <w:pStyle w:val="ListParagraph"/>
              <w:rPr>
                <w:rFonts w:cstheme="minorHAnsi"/>
                <w:b/>
                <w:bCs/>
                <w:sz w:val="24"/>
                <w:szCs w:val="24"/>
              </w:rPr>
            </w:pPr>
          </w:p>
          <w:p w14:paraId="3DE0BBA4" w14:textId="77777777" w:rsidR="00AD7325" w:rsidRPr="00AD7325" w:rsidRDefault="00AD7325" w:rsidP="00AD7325">
            <w:pPr>
              <w:pStyle w:val="ListParagraph"/>
              <w:rPr>
                <w:rFonts w:cstheme="minorHAnsi"/>
                <w:b/>
                <w:bCs/>
                <w:sz w:val="24"/>
                <w:szCs w:val="24"/>
              </w:rPr>
            </w:pPr>
          </w:p>
          <w:p w14:paraId="5FA110CB" w14:textId="77777777" w:rsidR="006541F8" w:rsidRPr="00AD7325" w:rsidRDefault="006541F8" w:rsidP="006541F8">
            <w:pPr>
              <w:pStyle w:val="ListParagraph"/>
              <w:numPr>
                <w:ilvl w:val="0"/>
                <w:numId w:val="25"/>
              </w:numPr>
              <w:rPr>
                <w:rFonts w:cstheme="minorHAnsi"/>
                <w:b/>
                <w:bCs/>
                <w:sz w:val="24"/>
                <w:szCs w:val="24"/>
              </w:rPr>
            </w:pPr>
            <w:r w:rsidRPr="00AD7325">
              <w:rPr>
                <w:rFonts w:cstheme="minorHAnsi"/>
                <w:b/>
                <w:bCs/>
                <w:sz w:val="24"/>
                <w:szCs w:val="24"/>
              </w:rPr>
              <w:t>Determine the degree and effect of the dissolution of a salt that can be influenced by environmental factors such as pH or other dissolved ions.</w:t>
            </w:r>
          </w:p>
          <w:p w14:paraId="28FF1353" w14:textId="77777777" w:rsidR="00BB0F0F" w:rsidRPr="00AD7325" w:rsidRDefault="00BB0F0F" w:rsidP="006541F8">
            <w:pPr>
              <w:pStyle w:val="ListParagraph"/>
              <w:rPr>
                <w:rFonts w:cstheme="minorHAnsi"/>
                <w:b/>
                <w:bCs/>
                <w:sz w:val="24"/>
                <w:szCs w:val="24"/>
              </w:rPr>
            </w:pPr>
          </w:p>
          <w:p w14:paraId="414624E6" w14:textId="5463F36C" w:rsidR="00416C65" w:rsidRPr="00AD7325" w:rsidRDefault="00416C65" w:rsidP="007B1A2E">
            <w:pPr>
              <w:rPr>
                <w:rFonts w:asciiTheme="minorHAnsi" w:eastAsia="Calibri" w:hAnsiTheme="minorHAnsi" w:cstheme="minorHAnsi"/>
                <w:sz w:val="20"/>
              </w:rPr>
            </w:pPr>
          </w:p>
        </w:tc>
        <w:tc>
          <w:tcPr>
            <w:tcW w:w="522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1D64180E" w14:textId="58DD0274" w:rsidR="00D75349" w:rsidRPr="00AD7325" w:rsidRDefault="00D75349" w:rsidP="00D75349">
            <w:pPr>
              <w:rPr>
                <w:rFonts w:asciiTheme="minorHAnsi" w:hAnsiTheme="minorHAnsi" w:cstheme="minorHAnsi"/>
                <w:sz w:val="18"/>
                <w:szCs w:val="18"/>
              </w:rPr>
            </w:pPr>
            <w:r w:rsidRPr="00AD7325">
              <w:rPr>
                <w:rFonts w:asciiTheme="minorHAnsi" w:hAnsiTheme="minorHAnsi" w:cstheme="minorHAnsi"/>
                <w:sz w:val="18"/>
                <w:szCs w:val="18"/>
              </w:rPr>
              <w:t>A1. Explain the relationship between the occurrence of a reversible chemical or physical process, and the establishment of equilibrium, to experimental observations. (7.1)</w:t>
            </w:r>
          </w:p>
          <w:p w14:paraId="04E10D7D" w14:textId="64B6EE33" w:rsidR="00D75349" w:rsidRPr="00AD7325" w:rsidRDefault="00D75349" w:rsidP="00D75349">
            <w:pPr>
              <w:rPr>
                <w:rFonts w:asciiTheme="minorHAnsi" w:hAnsiTheme="minorHAnsi" w:cstheme="minorHAnsi"/>
                <w:sz w:val="18"/>
                <w:szCs w:val="18"/>
              </w:rPr>
            </w:pPr>
            <w:r w:rsidRPr="00AD7325">
              <w:rPr>
                <w:rFonts w:asciiTheme="minorHAnsi" w:hAnsiTheme="minorHAnsi" w:cstheme="minorHAnsi"/>
                <w:sz w:val="18"/>
                <w:szCs w:val="18"/>
              </w:rPr>
              <w:t>A2. Explain the relationship between the direction in which a reversible reaction proceeds and the relative rates of the forward and reverse reactions. (7.2)</w:t>
            </w:r>
          </w:p>
          <w:p w14:paraId="34CD3127" w14:textId="57DD6D4C" w:rsidR="00D75349" w:rsidRPr="00AD7325" w:rsidRDefault="00D75349" w:rsidP="00D75349">
            <w:pPr>
              <w:rPr>
                <w:rFonts w:asciiTheme="minorHAnsi" w:hAnsiTheme="minorHAnsi" w:cstheme="minorHAnsi"/>
                <w:sz w:val="18"/>
                <w:szCs w:val="18"/>
              </w:rPr>
            </w:pPr>
            <w:r w:rsidRPr="00AD7325">
              <w:rPr>
                <w:rFonts w:asciiTheme="minorHAnsi" w:hAnsiTheme="minorHAnsi" w:cstheme="minorHAnsi"/>
                <w:sz w:val="18"/>
                <w:szCs w:val="18"/>
              </w:rPr>
              <w:t>A3. Represent a multistep process with an overall equilibrium expression, using the constituent K expressions for each individual reaction. (7.6)</w:t>
            </w:r>
          </w:p>
          <w:p w14:paraId="26E455FC" w14:textId="4F890DA6" w:rsidR="00D75349" w:rsidRPr="00AD7325" w:rsidRDefault="00D75349" w:rsidP="00D75349">
            <w:pPr>
              <w:rPr>
                <w:rFonts w:asciiTheme="minorHAnsi" w:hAnsiTheme="minorHAnsi" w:cstheme="minorHAnsi"/>
                <w:sz w:val="18"/>
                <w:szCs w:val="18"/>
              </w:rPr>
            </w:pPr>
            <w:r w:rsidRPr="00AD7325">
              <w:rPr>
                <w:rFonts w:asciiTheme="minorHAnsi" w:hAnsiTheme="minorHAnsi" w:cstheme="minorHAnsi"/>
                <w:sz w:val="18"/>
                <w:szCs w:val="18"/>
              </w:rPr>
              <w:t>A4. Represent a system undergoing a reversible reaction with a particulate model. (7.8)</w:t>
            </w:r>
          </w:p>
          <w:p w14:paraId="6AD1B90E" w14:textId="4A5A86F8" w:rsidR="00D75349" w:rsidRPr="00AD7325" w:rsidRDefault="00D75349" w:rsidP="00D75349">
            <w:pPr>
              <w:rPr>
                <w:rFonts w:asciiTheme="minorHAnsi" w:hAnsiTheme="minorHAnsi" w:cstheme="minorHAnsi"/>
                <w:sz w:val="18"/>
                <w:szCs w:val="18"/>
              </w:rPr>
            </w:pPr>
            <w:r w:rsidRPr="00AD7325">
              <w:rPr>
                <w:rFonts w:asciiTheme="minorHAnsi" w:hAnsiTheme="minorHAnsi" w:cstheme="minorHAnsi"/>
                <w:sz w:val="18"/>
                <w:szCs w:val="18"/>
              </w:rPr>
              <w:t xml:space="preserve">A5. Identify the response of a system at equilibrium to an external stress, using Le </w:t>
            </w:r>
            <w:proofErr w:type="spellStart"/>
            <w:r w:rsidRPr="00AD7325">
              <w:rPr>
                <w:rFonts w:asciiTheme="minorHAnsi" w:hAnsiTheme="minorHAnsi" w:cstheme="minorHAnsi"/>
                <w:sz w:val="18"/>
                <w:szCs w:val="18"/>
              </w:rPr>
              <w:t>Chatelier’s</w:t>
            </w:r>
            <w:proofErr w:type="spellEnd"/>
            <w:r w:rsidRPr="00AD7325">
              <w:rPr>
                <w:rFonts w:asciiTheme="minorHAnsi" w:hAnsiTheme="minorHAnsi" w:cstheme="minorHAnsi"/>
                <w:sz w:val="18"/>
                <w:szCs w:val="18"/>
              </w:rPr>
              <w:t xml:space="preserve"> principle. (7.9)</w:t>
            </w:r>
          </w:p>
          <w:p w14:paraId="086FCDC5" w14:textId="77777777" w:rsidR="00262222" w:rsidRPr="00AD7325" w:rsidRDefault="00262222" w:rsidP="00D75349">
            <w:pPr>
              <w:rPr>
                <w:rFonts w:asciiTheme="minorHAnsi" w:hAnsiTheme="minorHAnsi" w:cstheme="minorHAnsi"/>
                <w:sz w:val="18"/>
                <w:szCs w:val="18"/>
              </w:rPr>
            </w:pPr>
          </w:p>
          <w:p w14:paraId="2E5783BB" w14:textId="5B9A750B" w:rsidR="001D3D44" w:rsidRPr="00AD7325" w:rsidRDefault="001D3D44" w:rsidP="001D3D44">
            <w:pPr>
              <w:rPr>
                <w:rFonts w:asciiTheme="minorHAnsi" w:hAnsiTheme="minorHAnsi" w:cstheme="minorHAnsi"/>
                <w:sz w:val="18"/>
                <w:szCs w:val="18"/>
              </w:rPr>
            </w:pPr>
            <w:r w:rsidRPr="00AD7325">
              <w:rPr>
                <w:rFonts w:asciiTheme="minorHAnsi" w:hAnsiTheme="minorHAnsi" w:cstheme="minorHAnsi"/>
                <w:sz w:val="18"/>
                <w:szCs w:val="18"/>
              </w:rPr>
              <w:t xml:space="preserve">B1. Represent the reaction quotient </w:t>
            </w:r>
            <w:r w:rsidRPr="00AD7325">
              <w:rPr>
                <w:rFonts w:asciiTheme="minorHAnsi" w:hAnsiTheme="minorHAnsi" w:cstheme="minorHAnsi"/>
                <w:i/>
                <w:iCs/>
                <w:sz w:val="18"/>
                <w:szCs w:val="18"/>
              </w:rPr>
              <w:t>Q</w:t>
            </w:r>
            <w:r w:rsidRPr="00AD7325">
              <w:rPr>
                <w:rFonts w:asciiTheme="minorHAnsi" w:hAnsiTheme="minorHAnsi" w:cstheme="minorHAnsi"/>
                <w:sz w:val="18"/>
                <w:szCs w:val="18"/>
                <w:vertAlign w:val="subscript"/>
              </w:rPr>
              <w:t>c</w:t>
            </w:r>
            <w:r w:rsidRPr="00AD7325">
              <w:rPr>
                <w:rFonts w:asciiTheme="minorHAnsi" w:hAnsiTheme="minorHAnsi" w:cstheme="minorHAnsi"/>
                <w:sz w:val="18"/>
                <w:szCs w:val="18"/>
              </w:rPr>
              <w:t xml:space="preserve"> or </w:t>
            </w:r>
            <w:proofErr w:type="spellStart"/>
            <w:r w:rsidRPr="00AD7325">
              <w:rPr>
                <w:rFonts w:asciiTheme="minorHAnsi" w:hAnsiTheme="minorHAnsi" w:cstheme="minorHAnsi"/>
                <w:i/>
                <w:iCs/>
                <w:sz w:val="18"/>
                <w:szCs w:val="18"/>
              </w:rPr>
              <w:t>Q</w:t>
            </w:r>
            <w:r w:rsidRPr="00AD7325">
              <w:rPr>
                <w:rFonts w:asciiTheme="minorHAnsi" w:hAnsiTheme="minorHAnsi" w:cstheme="minorHAnsi"/>
                <w:sz w:val="18"/>
                <w:szCs w:val="18"/>
                <w:vertAlign w:val="subscript"/>
              </w:rPr>
              <w:t>p</w:t>
            </w:r>
            <w:proofErr w:type="spellEnd"/>
            <w:r w:rsidRPr="00AD7325">
              <w:rPr>
                <w:rFonts w:asciiTheme="minorHAnsi" w:hAnsiTheme="minorHAnsi" w:cstheme="minorHAnsi"/>
                <w:sz w:val="18"/>
                <w:szCs w:val="18"/>
              </w:rPr>
              <w:t>, for a reversible reaction, and the corresponding equilibrium expressions K</w:t>
            </w:r>
            <w:r w:rsidRPr="00AD7325">
              <w:rPr>
                <w:rFonts w:asciiTheme="minorHAnsi" w:hAnsiTheme="minorHAnsi" w:cstheme="minorHAnsi"/>
                <w:sz w:val="18"/>
                <w:szCs w:val="18"/>
                <w:vertAlign w:val="subscript"/>
              </w:rPr>
              <w:t>c</w:t>
            </w:r>
            <w:r w:rsidRPr="00AD7325">
              <w:rPr>
                <w:rFonts w:asciiTheme="minorHAnsi" w:hAnsiTheme="minorHAnsi" w:cstheme="minorHAnsi"/>
                <w:sz w:val="18"/>
                <w:szCs w:val="18"/>
              </w:rPr>
              <w:t>=Q</w:t>
            </w:r>
            <w:r w:rsidRPr="00AD7325">
              <w:rPr>
                <w:rFonts w:asciiTheme="minorHAnsi" w:hAnsiTheme="minorHAnsi" w:cstheme="minorHAnsi"/>
                <w:sz w:val="18"/>
                <w:szCs w:val="18"/>
                <w:vertAlign w:val="subscript"/>
              </w:rPr>
              <w:t>c</w:t>
            </w:r>
            <w:r w:rsidRPr="00AD7325">
              <w:rPr>
                <w:rFonts w:asciiTheme="minorHAnsi" w:hAnsiTheme="minorHAnsi" w:cstheme="minorHAnsi"/>
                <w:sz w:val="18"/>
                <w:szCs w:val="18"/>
              </w:rPr>
              <w:t xml:space="preserve"> or </w:t>
            </w:r>
            <w:proofErr w:type="spellStart"/>
            <w:r w:rsidRPr="00AD7325">
              <w:rPr>
                <w:rFonts w:asciiTheme="minorHAnsi" w:hAnsiTheme="minorHAnsi" w:cstheme="minorHAnsi"/>
                <w:sz w:val="18"/>
                <w:szCs w:val="18"/>
              </w:rPr>
              <w:t>K</w:t>
            </w:r>
            <w:r w:rsidRPr="00AD7325">
              <w:rPr>
                <w:rFonts w:asciiTheme="minorHAnsi" w:hAnsiTheme="minorHAnsi" w:cstheme="minorHAnsi"/>
                <w:sz w:val="18"/>
                <w:szCs w:val="18"/>
                <w:vertAlign w:val="subscript"/>
              </w:rPr>
              <w:t>p</w:t>
            </w:r>
            <w:proofErr w:type="spellEnd"/>
            <w:r w:rsidRPr="00AD7325">
              <w:rPr>
                <w:rFonts w:asciiTheme="minorHAnsi" w:hAnsiTheme="minorHAnsi" w:cstheme="minorHAnsi"/>
                <w:sz w:val="18"/>
                <w:szCs w:val="18"/>
              </w:rPr>
              <w:t>=</w:t>
            </w:r>
            <w:proofErr w:type="spellStart"/>
            <w:r w:rsidRPr="00AD7325">
              <w:rPr>
                <w:rFonts w:asciiTheme="minorHAnsi" w:hAnsiTheme="minorHAnsi" w:cstheme="minorHAnsi"/>
                <w:sz w:val="18"/>
                <w:szCs w:val="18"/>
              </w:rPr>
              <w:t>Q</w:t>
            </w:r>
            <w:r w:rsidRPr="00AD7325">
              <w:rPr>
                <w:rFonts w:asciiTheme="minorHAnsi" w:hAnsiTheme="minorHAnsi" w:cstheme="minorHAnsi"/>
                <w:sz w:val="18"/>
                <w:szCs w:val="18"/>
                <w:vertAlign w:val="subscript"/>
              </w:rPr>
              <w:t>p</w:t>
            </w:r>
            <w:proofErr w:type="spellEnd"/>
            <w:r w:rsidRPr="00AD7325">
              <w:rPr>
                <w:rFonts w:asciiTheme="minorHAnsi" w:hAnsiTheme="minorHAnsi" w:cstheme="minorHAnsi"/>
                <w:sz w:val="18"/>
                <w:szCs w:val="18"/>
              </w:rPr>
              <w:t>. (7.3)</w:t>
            </w:r>
          </w:p>
          <w:p w14:paraId="538EAD0F" w14:textId="4114F226" w:rsidR="001D3D44" w:rsidRPr="00AD7325" w:rsidRDefault="001D3D44" w:rsidP="001D3D44">
            <w:pPr>
              <w:rPr>
                <w:rFonts w:asciiTheme="minorHAnsi" w:hAnsiTheme="minorHAnsi" w:cstheme="minorHAnsi"/>
                <w:sz w:val="18"/>
                <w:szCs w:val="18"/>
              </w:rPr>
            </w:pPr>
            <w:r w:rsidRPr="00AD7325">
              <w:rPr>
                <w:rFonts w:asciiTheme="minorHAnsi" w:hAnsiTheme="minorHAnsi" w:cstheme="minorHAnsi"/>
                <w:sz w:val="18"/>
                <w:szCs w:val="18"/>
              </w:rPr>
              <w:t>B2. Calculate the K</w:t>
            </w:r>
            <w:r w:rsidRPr="00AD7325">
              <w:rPr>
                <w:rFonts w:asciiTheme="minorHAnsi" w:hAnsiTheme="minorHAnsi" w:cstheme="minorHAnsi"/>
                <w:sz w:val="18"/>
                <w:szCs w:val="18"/>
                <w:vertAlign w:val="subscript"/>
              </w:rPr>
              <w:t>c</w:t>
            </w:r>
            <w:r w:rsidRPr="00AD7325">
              <w:rPr>
                <w:rFonts w:asciiTheme="minorHAnsi" w:hAnsiTheme="minorHAnsi" w:cstheme="minorHAnsi"/>
                <w:sz w:val="18"/>
                <w:szCs w:val="18"/>
              </w:rPr>
              <w:t xml:space="preserve"> or </w:t>
            </w:r>
            <w:proofErr w:type="spellStart"/>
            <w:r w:rsidRPr="00AD7325">
              <w:rPr>
                <w:rFonts w:asciiTheme="minorHAnsi" w:hAnsiTheme="minorHAnsi" w:cstheme="minorHAnsi"/>
                <w:sz w:val="18"/>
                <w:szCs w:val="18"/>
              </w:rPr>
              <w:t>K</w:t>
            </w:r>
            <w:r w:rsidRPr="00AD7325">
              <w:rPr>
                <w:rFonts w:asciiTheme="minorHAnsi" w:hAnsiTheme="minorHAnsi" w:cstheme="minorHAnsi"/>
                <w:sz w:val="18"/>
                <w:szCs w:val="18"/>
                <w:vertAlign w:val="subscript"/>
              </w:rPr>
              <w:t>p</w:t>
            </w:r>
            <w:proofErr w:type="spellEnd"/>
            <w:r w:rsidRPr="00AD7325">
              <w:rPr>
                <w:rFonts w:asciiTheme="minorHAnsi" w:hAnsiTheme="minorHAnsi" w:cstheme="minorHAnsi"/>
                <w:sz w:val="18"/>
                <w:szCs w:val="18"/>
              </w:rPr>
              <w:t xml:space="preserve"> based on experimental observations of concentrations or pressures at equilibrium. (7.4)</w:t>
            </w:r>
          </w:p>
          <w:p w14:paraId="2D961F20" w14:textId="6CA47E63" w:rsidR="001D3D44" w:rsidRPr="00AD7325" w:rsidRDefault="001D3D44" w:rsidP="001D3D44">
            <w:pPr>
              <w:rPr>
                <w:rFonts w:asciiTheme="minorHAnsi" w:hAnsiTheme="minorHAnsi" w:cstheme="minorHAnsi"/>
                <w:sz w:val="18"/>
                <w:szCs w:val="18"/>
              </w:rPr>
            </w:pPr>
            <w:r w:rsidRPr="00AD7325">
              <w:rPr>
                <w:rFonts w:asciiTheme="minorHAnsi" w:hAnsiTheme="minorHAnsi" w:cstheme="minorHAnsi"/>
                <w:sz w:val="18"/>
                <w:szCs w:val="18"/>
              </w:rPr>
              <w:t>B3. Explain the relationship between very large or very small values of K and the relative concentrations of chemical species at equilibrium. (7.5)</w:t>
            </w:r>
          </w:p>
          <w:p w14:paraId="57CCB5B2" w14:textId="09AA5B93" w:rsidR="006D569F" w:rsidRPr="00AD7325" w:rsidRDefault="006D569F" w:rsidP="00D75349">
            <w:pPr>
              <w:rPr>
                <w:rFonts w:asciiTheme="minorHAnsi" w:hAnsiTheme="minorHAnsi" w:cstheme="minorHAnsi"/>
                <w:sz w:val="18"/>
                <w:szCs w:val="18"/>
              </w:rPr>
            </w:pPr>
          </w:p>
          <w:p w14:paraId="2218F38F" w14:textId="7662A305" w:rsidR="00ED1FBA" w:rsidRPr="00AD7325" w:rsidRDefault="00ED1FBA" w:rsidP="00ED1FBA">
            <w:pPr>
              <w:rPr>
                <w:rFonts w:asciiTheme="minorHAnsi" w:hAnsiTheme="minorHAnsi" w:cstheme="minorHAnsi"/>
                <w:sz w:val="18"/>
                <w:szCs w:val="18"/>
              </w:rPr>
            </w:pPr>
            <w:r w:rsidRPr="00AD7325">
              <w:rPr>
                <w:rFonts w:asciiTheme="minorHAnsi" w:hAnsiTheme="minorHAnsi" w:cstheme="minorHAnsi"/>
                <w:sz w:val="18"/>
                <w:szCs w:val="18"/>
              </w:rPr>
              <w:t>C1. Identify the concentrations or partial pressures of chemical species at equilibrium based on the initial conditions and the equilibrium constant. (7.7)</w:t>
            </w:r>
          </w:p>
          <w:p w14:paraId="12B52491" w14:textId="016EA954" w:rsidR="00ED1FBA" w:rsidRPr="00AD7325" w:rsidRDefault="00ED1FBA" w:rsidP="00ED1FBA">
            <w:pPr>
              <w:rPr>
                <w:rFonts w:asciiTheme="minorHAnsi" w:hAnsiTheme="minorHAnsi" w:cstheme="minorHAnsi"/>
                <w:sz w:val="18"/>
                <w:szCs w:val="18"/>
              </w:rPr>
            </w:pPr>
            <w:r w:rsidRPr="00AD7325">
              <w:rPr>
                <w:rFonts w:asciiTheme="minorHAnsi" w:hAnsiTheme="minorHAnsi" w:cstheme="minorHAnsi"/>
                <w:sz w:val="18"/>
                <w:szCs w:val="18"/>
              </w:rPr>
              <w:t xml:space="preserve">C2. Explain the relationships between Q, </w:t>
            </w:r>
            <w:proofErr w:type="gramStart"/>
            <w:r w:rsidRPr="00AD7325">
              <w:rPr>
                <w:rFonts w:asciiTheme="minorHAnsi" w:hAnsiTheme="minorHAnsi" w:cstheme="minorHAnsi"/>
                <w:sz w:val="18"/>
                <w:szCs w:val="18"/>
              </w:rPr>
              <w:t>K</w:t>
            </w:r>
            <w:proofErr w:type="gramEnd"/>
            <w:r w:rsidRPr="00AD7325">
              <w:rPr>
                <w:rFonts w:asciiTheme="minorHAnsi" w:hAnsiTheme="minorHAnsi" w:cstheme="minorHAnsi"/>
                <w:sz w:val="18"/>
                <w:szCs w:val="18"/>
              </w:rPr>
              <w:t xml:space="preserve"> and the direction in which a reversible reaction will proceed to reach equilibrium. (7.10)</w:t>
            </w:r>
          </w:p>
          <w:p w14:paraId="2C5BB251" w14:textId="77777777" w:rsidR="0007565E" w:rsidRPr="00AD7325" w:rsidRDefault="0007565E" w:rsidP="00D75349">
            <w:pPr>
              <w:rPr>
                <w:rFonts w:asciiTheme="minorHAnsi" w:hAnsiTheme="minorHAnsi" w:cstheme="minorHAnsi"/>
                <w:sz w:val="18"/>
                <w:szCs w:val="18"/>
              </w:rPr>
            </w:pPr>
          </w:p>
          <w:p w14:paraId="5C013EE1" w14:textId="11234CF1" w:rsidR="00D104CE" w:rsidRPr="00AD7325" w:rsidRDefault="00D104CE" w:rsidP="00D104CE">
            <w:pPr>
              <w:rPr>
                <w:rFonts w:asciiTheme="minorHAnsi" w:hAnsiTheme="minorHAnsi" w:cstheme="minorHAnsi"/>
                <w:sz w:val="18"/>
                <w:szCs w:val="18"/>
              </w:rPr>
            </w:pPr>
            <w:r w:rsidRPr="00AD7325">
              <w:rPr>
                <w:rFonts w:asciiTheme="minorHAnsi" w:hAnsiTheme="minorHAnsi" w:cstheme="minorHAnsi"/>
                <w:sz w:val="18"/>
                <w:szCs w:val="18"/>
              </w:rPr>
              <w:t xml:space="preserve">D1. Calculate the solubility of a salt based on the value of </w:t>
            </w:r>
            <w:proofErr w:type="spellStart"/>
            <w:r w:rsidRPr="00AD7325">
              <w:rPr>
                <w:rFonts w:asciiTheme="minorHAnsi" w:hAnsiTheme="minorHAnsi" w:cstheme="minorHAnsi"/>
                <w:sz w:val="18"/>
                <w:szCs w:val="18"/>
              </w:rPr>
              <w:t>K</w:t>
            </w:r>
            <w:r w:rsidRPr="00AD7325">
              <w:rPr>
                <w:rFonts w:asciiTheme="minorHAnsi" w:hAnsiTheme="minorHAnsi" w:cstheme="minorHAnsi"/>
                <w:sz w:val="18"/>
                <w:szCs w:val="18"/>
                <w:vertAlign w:val="subscript"/>
              </w:rPr>
              <w:t>sp</w:t>
            </w:r>
            <w:proofErr w:type="spellEnd"/>
            <w:r w:rsidRPr="00AD7325">
              <w:rPr>
                <w:rFonts w:asciiTheme="minorHAnsi" w:hAnsiTheme="minorHAnsi" w:cstheme="minorHAnsi"/>
                <w:sz w:val="18"/>
                <w:szCs w:val="18"/>
              </w:rPr>
              <w:t xml:space="preserve"> for the salt. (7.11)</w:t>
            </w:r>
          </w:p>
          <w:p w14:paraId="4F19B183" w14:textId="124B860F" w:rsidR="00D104CE" w:rsidRPr="00AD7325" w:rsidRDefault="00D104CE" w:rsidP="00D104CE">
            <w:pPr>
              <w:rPr>
                <w:rFonts w:asciiTheme="minorHAnsi" w:hAnsiTheme="minorHAnsi" w:cstheme="minorHAnsi"/>
                <w:sz w:val="18"/>
                <w:szCs w:val="18"/>
              </w:rPr>
            </w:pPr>
            <w:r w:rsidRPr="00AD7325">
              <w:rPr>
                <w:rFonts w:asciiTheme="minorHAnsi" w:hAnsiTheme="minorHAnsi" w:cstheme="minorHAnsi"/>
                <w:sz w:val="18"/>
                <w:szCs w:val="18"/>
              </w:rPr>
              <w:t xml:space="preserve">D2. Identify the solubility of a salt, and/or the value of </w:t>
            </w:r>
            <w:proofErr w:type="spellStart"/>
            <w:r w:rsidRPr="00AD7325">
              <w:rPr>
                <w:rFonts w:asciiTheme="minorHAnsi" w:hAnsiTheme="minorHAnsi" w:cstheme="minorHAnsi"/>
                <w:sz w:val="18"/>
                <w:szCs w:val="18"/>
              </w:rPr>
              <w:t>K</w:t>
            </w:r>
            <w:r w:rsidRPr="00AD7325">
              <w:rPr>
                <w:rFonts w:asciiTheme="minorHAnsi" w:hAnsiTheme="minorHAnsi" w:cstheme="minorHAnsi"/>
                <w:sz w:val="18"/>
                <w:szCs w:val="18"/>
                <w:vertAlign w:val="subscript"/>
              </w:rPr>
              <w:t>sp</w:t>
            </w:r>
            <w:proofErr w:type="spellEnd"/>
            <w:r w:rsidRPr="00AD7325">
              <w:rPr>
                <w:rFonts w:asciiTheme="minorHAnsi" w:hAnsiTheme="minorHAnsi" w:cstheme="minorHAnsi"/>
                <w:sz w:val="18"/>
                <w:szCs w:val="18"/>
              </w:rPr>
              <w:t xml:space="preserve"> for the salt, based on the concentration of a common ion already present in solution. (7.12)</w:t>
            </w:r>
          </w:p>
          <w:p w14:paraId="5B8EDE42" w14:textId="2622E758" w:rsidR="00D104CE" w:rsidRPr="00AD7325" w:rsidRDefault="00D104CE" w:rsidP="00D104CE">
            <w:pPr>
              <w:rPr>
                <w:rFonts w:asciiTheme="minorHAnsi" w:hAnsiTheme="minorHAnsi" w:cstheme="minorHAnsi"/>
                <w:sz w:val="18"/>
                <w:szCs w:val="18"/>
              </w:rPr>
            </w:pPr>
            <w:r w:rsidRPr="00AD7325">
              <w:rPr>
                <w:rFonts w:asciiTheme="minorHAnsi" w:hAnsiTheme="minorHAnsi" w:cstheme="minorHAnsi"/>
                <w:sz w:val="18"/>
                <w:szCs w:val="18"/>
              </w:rPr>
              <w:t>D3. Identify the qualitative effect of changes in pH on the solubility of a salt. (7.13)</w:t>
            </w:r>
          </w:p>
          <w:p w14:paraId="46B62BD3" w14:textId="3231ADA9" w:rsidR="00025781" w:rsidRPr="00AD7325" w:rsidRDefault="00025781" w:rsidP="007B1A2E">
            <w:pPr>
              <w:rPr>
                <w:rFonts w:asciiTheme="minorHAnsi" w:eastAsia="Calibri" w:hAnsiTheme="minorHAnsi" w:cstheme="minorHAnsi"/>
                <w:sz w:val="18"/>
                <w:szCs w:val="18"/>
              </w:rPr>
            </w:pPr>
          </w:p>
        </w:tc>
      </w:tr>
    </w:tbl>
    <w:p w14:paraId="36B9CC00" w14:textId="10D3FE29" w:rsidR="0006400A" w:rsidRDefault="0006400A"/>
    <w:p w14:paraId="2FCA1C6C" w14:textId="77777777" w:rsidR="0006400A" w:rsidRDefault="0006400A"/>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9447F5" w:rsidRPr="00100400" w14:paraId="4971B114" w14:textId="77777777" w:rsidTr="003B75D4">
        <w:tc>
          <w:tcPr>
            <w:tcW w:w="14209" w:type="dxa"/>
            <w:shd w:val="clear" w:color="auto" w:fill="000000" w:themeFill="text1"/>
          </w:tcPr>
          <w:p w14:paraId="4CFE0E26" w14:textId="77777777" w:rsidR="009447F5" w:rsidRPr="00100400" w:rsidRDefault="009447F5"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Acid/Base</w:t>
            </w:r>
          </w:p>
        </w:tc>
      </w:tr>
    </w:tbl>
    <w:p w14:paraId="29A32DF9" w14:textId="77777777" w:rsidR="009447F5" w:rsidRDefault="009447F5" w:rsidP="009447F5"/>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980"/>
        <w:gridCol w:w="5940"/>
        <w:gridCol w:w="5029"/>
        <w:gridCol w:w="11"/>
      </w:tblGrid>
      <w:tr w:rsidR="009447F5" w14:paraId="093A54F6" w14:textId="77777777" w:rsidTr="00AD7325">
        <w:trPr>
          <w:trHeight w:val="340"/>
        </w:trPr>
        <w:tc>
          <w:tcPr>
            <w:tcW w:w="1260" w:type="dxa"/>
            <w:shd w:val="clear" w:color="auto" w:fill="D9D9D9" w:themeFill="background1" w:themeFillShade="D9"/>
            <w:vAlign w:val="center"/>
          </w:tcPr>
          <w:p w14:paraId="74277DE6" w14:textId="77777777" w:rsidR="009447F5" w:rsidRPr="008A2F92" w:rsidRDefault="009447F5" w:rsidP="003B75D4">
            <w:pPr>
              <w:jc w:val="center"/>
              <w:rPr>
                <w:rFonts w:ascii="Calibri" w:eastAsia="Calibri" w:hAnsi="Calibri" w:cs="Calibri"/>
                <w:b/>
              </w:rPr>
            </w:pPr>
            <w:r w:rsidRPr="09ABE3F8">
              <w:rPr>
                <w:rFonts w:ascii="Calibri" w:eastAsia="Calibri" w:hAnsi="Calibri" w:cs="Calibri"/>
                <w:b/>
              </w:rPr>
              <w:t>Topic</w:t>
            </w:r>
          </w:p>
        </w:tc>
        <w:tc>
          <w:tcPr>
            <w:tcW w:w="1980" w:type="dxa"/>
            <w:shd w:val="clear" w:color="auto" w:fill="D9D9D9" w:themeFill="background1" w:themeFillShade="D9"/>
            <w:vAlign w:val="center"/>
          </w:tcPr>
          <w:p w14:paraId="2A15D598" w14:textId="77777777" w:rsidR="009447F5" w:rsidRPr="008A2F92" w:rsidRDefault="009447F5" w:rsidP="003B75D4">
            <w:pPr>
              <w:jc w:val="center"/>
              <w:rPr>
                <w:rFonts w:ascii="Calibri" w:eastAsia="Calibri" w:hAnsi="Calibri" w:cs="Calibri"/>
                <w:b/>
              </w:rPr>
            </w:pPr>
            <w:r w:rsidRPr="09ABE3F8">
              <w:rPr>
                <w:rFonts w:ascii="Calibri" w:eastAsia="Calibri" w:hAnsi="Calibri" w:cs="Calibri"/>
                <w:b/>
              </w:rPr>
              <w:t>4</w:t>
            </w:r>
          </w:p>
        </w:tc>
        <w:tc>
          <w:tcPr>
            <w:tcW w:w="5940" w:type="dxa"/>
            <w:shd w:val="clear" w:color="auto" w:fill="D9D9D9" w:themeFill="background1" w:themeFillShade="D9"/>
            <w:vAlign w:val="center"/>
          </w:tcPr>
          <w:p w14:paraId="22AFF792" w14:textId="77777777" w:rsidR="009447F5" w:rsidRPr="008A2F92" w:rsidRDefault="009447F5" w:rsidP="003B75D4">
            <w:pPr>
              <w:jc w:val="center"/>
              <w:rPr>
                <w:rFonts w:ascii="Calibri" w:eastAsia="Calibri" w:hAnsi="Calibri" w:cs="Calibri"/>
                <w:b/>
              </w:rPr>
            </w:pPr>
            <w:r w:rsidRPr="09ABE3F8">
              <w:rPr>
                <w:rFonts w:ascii="Calibri" w:eastAsia="Calibri" w:hAnsi="Calibri" w:cs="Calibri"/>
                <w:b/>
              </w:rPr>
              <w:t>3</w:t>
            </w:r>
          </w:p>
        </w:tc>
        <w:tc>
          <w:tcPr>
            <w:tcW w:w="5040" w:type="dxa"/>
            <w:gridSpan w:val="2"/>
            <w:shd w:val="clear" w:color="auto" w:fill="D9D9D9" w:themeFill="background1" w:themeFillShade="D9"/>
            <w:vAlign w:val="center"/>
          </w:tcPr>
          <w:p w14:paraId="53B95D3A" w14:textId="77777777" w:rsidR="009447F5" w:rsidRPr="008A2F92" w:rsidRDefault="009447F5" w:rsidP="003B75D4">
            <w:pPr>
              <w:jc w:val="center"/>
              <w:rPr>
                <w:rFonts w:ascii="Calibri" w:eastAsia="Calibri" w:hAnsi="Calibri" w:cs="Calibri"/>
                <w:b/>
              </w:rPr>
            </w:pPr>
            <w:r w:rsidRPr="09ABE3F8">
              <w:rPr>
                <w:rFonts w:ascii="Calibri" w:eastAsia="Calibri" w:hAnsi="Calibri" w:cs="Calibri"/>
                <w:b/>
              </w:rPr>
              <w:t>2</w:t>
            </w:r>
          </w:p>
        </w:tc>
      </w:tr>
      <w:tr w:rsidR="009447F5" w14:paraId="7F769D2B" w14:textId="77777777" w:rsidTr="00AD7325">
        <w:trPr>
          <w:trHeight w:val="800"/>
        </w:trPr>
        <w:tc>
          <w:tcPr>
            <w:tcW w:w="126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vAlign w:val="center"/>
          </w:tcPr>
          <w:p w14:paraId="1DDA2182" w14:textId="77777777" w:rsidR="009447F5" w:rsidRPr="009447F5" w:rsidRDefault="009447F5" w:rsidP="009447F5">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t>Acid/Base</w:t>
            </w:r>
          </w:p>
        </w:tc>
        <w:tc>
          <w:tcPr>
            <w:tcW w:w="198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54443E49" w14:textId="77777777" w:rsidR="009447F5" w:rsidRPr="009447F5" w:rsidRDefault="009447F5" w:rsidP="009447F5">
            <w:pPr>
              <w:rPr>
                <w:rFonts w:asciiTheme="minorHAnsi" w:eastAsiaTheme="minorEastAsia" w:hAnsiTheme="minorHAnsi" w:cstheme="minorBidi"/>
                <w:i/>
                <w:sz w:val="21"/>
                <w:szCs w:val="21"/>
              </w:rPr>
            </w:pPr>
            <w:r w:rsidRPr="09ABE3F8">
              <w:rPr>
                <w:rFonts w:asciiTheme="minorHAnsi" w:eastAsiaTheme="minorEastAsia" w:hAnsiTheme="minorHAnsi" w:cstheme="minorBidi"/>
                <w:i/>
                <w:sz w:val="21"/>
                <w:szCs w:val="21"/>
              </w:rPr>
              <w:t>In addition to score 3.0 performance, the student demonstrates in-depth inferences and applications that go beyond the learning goal.</w:t>
            </w:r>
          </w:p>
          <w:p w14:paraId="591649FD" w14:textId="77777777" w:rsidR="009447F5" w:rsidRPr="009447F5" w:rsidRDefault="009447F5" w:rsidP="009447F5">
            <w:pPr>
              <w:rPr>
                <w:rFonts w:asciiTheme="minorHAnsi" w:eastAsia="Calibri" w:hAnsiTheme="minorHAnsi" w:cs="Calibri"/>
                <w:sz w:val="21"/>
                <w:szCs w:val="21"/>
              </w:rPr>
            </w:pPr>
          </w:p>
          <w:p w14:paraId="64F06866" w14:textId="77777777" w:rsidR="009447F5" w:rsidRPr="009447F5" w:rsidRDefault="009447F5" w:rsidP="009447F5">
            <w:pPr>
              <w:rPr>
                <w:rFonts w:asciiTheme="minorHAnsi" w:eastAsia="Calibri" w:hAnsiTheme="minorHAnsi" w:cs="Calibri"/>
                <w:sz w:val="21"/>
                <w:szCs w:val="21"/>
              </w:rPr>
            </w:pPr>
          </w:p>
          <w:p w14:paraId="7BF96B70" w14:textId="77777777" w:rsidR="009447F5" w:rsidRPr="009447F5" w:rsidRDefault="009447F5" w:rsidP="009447F5">
            <w:pPr>
              <w:rPr>
                <w:rFonts w:asciiTheme="minorHAnsi" w:eastAsia="Calibri" w:hAnsiTheme="minorHAnsi" w:cs="Calibri"/>
                <w:sz w:val="21"/>
                <w:szCs w:val="21"/>
              </w:rPr>
            </w:pPr>
          </w:p>
          <w:p w14:paraId="323993EB" w14:textId="77777777" w:rsidR="009447F5" w:rsidRPr="009447F5" w:rsidRDefault="009447F5" w:rsidP="009447F5">
            <w:pPr>
              <w:rPr>
                <w:rFonts w:asciiTheme="minorHAnsi" w:eastAsia="Calibri" w:hAnsiTheme="minorHAnsi" w:cs="Calibri"/>
                <w:sz w:val="21"/>
                <w:szCs w:val="21"/>
              </w:rPr>
            </w:pPr>
          </w:p>
          <w:p w14:paraId="65EC7224" w14:textId="77777777" w:rsidR="009447F5" w:rsidRPr="009447F5" w:rsidRDefault="009447F5" w:rsidP="009447F5">
            <w:pPr>
              <w:rPr>
                <w:rFonts w:asciiTheme="minorHAnsi" w:eastAsia="Calibri" w:hAnsiTheme="minorHAnsi" w:cs="Calibri"/>
                <w:sz w:val="21"/>
                <w:szCs w:val="21"/>
              </w:rPr>
            </w:pPr>
          </w:p>
        </w:tc>
        <w:tc>
          <w:tcPr>
            <w:tcW w:w="594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1DDC9BC9" w14:textId="439C1EF1" w:rsidR="00C333CD" w:rsidRPr="00AD7325" w:rsidRDefault="00C333CD" w:rsidP="00C333CD">
            <w:pPr>
              <w:pStyle w:val="ListParagraph"/>
              <w:numPr>
                <w:ilvl w:val="0"/>
                <w:numId w:val="30"/>
              </w:numPr>
              <w:rPr>
                <w:rFonts w:cstheme="minorHAnsi"/>
                <w:b/>
                <w:bCs/>
                <w:sz w:val="24"/>
                <w:szCs w:val="24"/>
              </w:rPr>
            </w:pPr>
            <w:r w:rsidRPr="00AD7325">
              <w:rPr>
                <w:rFonts w:cstheme="minorHAnsi"/>
                <w:b/>
                <w:bCs/>
                <w:sz w:val="24"/>
                <w:szCs w:val="24"/>
              </w:rPr>
              <w:t xml:space="preserve">Explain, calculate, and predict the relationship among pH, </w:t>
            </w:r>
            <w:proofErr w:type="gramStart"/>
            <w:r w:rsidRPr="00AD7325">
              <w:rPr>
                <w:rFonts w:cstheme="minorHAnsi"/>
                <w:b/>
                <w:bCs/>
                <w:sz w:val="24"/>
                <w:szCs w:val="24"/>
              </w:rPr>
              <w:t>pOH</w:t>
            </w:r>
            <w:proofErr w:type="gramEnd"/>
            <w:r w:rsidRPr="00AD7325">
              <w:rPr>
                <w:rFonts w:cstheme="minorHAnsi"/>
                <w:b/>
                <w:bCs/>
                <w:sz w:val="24"/>
                <w:szCs w:val="24"/>
              </w:rPr>
              <w:t xml:space="preserve"> and concentrations of strong or weak acids and/or bases.</w:t>
            </w:r>
          </w:p>
          <w:p w14:paraId="575BD6DF" w14:textId="60099427" w:rsidR="00262F38" w:rsidRPr="00AD7325" w:rsidRDefault="00262F38" w:rsidP="00262F38">
            <w:pPr>
              <w:pStyle w:val="ListParagraph"/>
              <w:rPr>
                <w:rFonts w:cstheme="minorHAnsi"/>
                <w:b/>
                <w:bCs/>
                <w:sz w:val="24"/>
                <w:szCs w:val="24"/>
              </w:rPr>
            </w:pPr>
          </w:p>
          <w:p w14:paraId="6A8583CB" w14:textId="1F1DE49B" w:rsidR="009B7A2E" w:rsidRPr="00AD7325" w:rsidRDefault="009B7A2E" w:rsidP="00262F38">
            <w:pPr>
              <w:pStyle w:val="ListParagraph"/>
              <w:rPr>
                <w:rFonts w:cstheme="minorHAnsi"/>
                <w:b/>
                <w:bCs/>
                <w:sz w:val="24"/>
                <w:szCs w:val="24"/>
              </w:rPr>
            </w:pPr>
          </w:p>
          <w:p w14:paraId="75BE3F86" w14:textId="1E97DFD5" w:rsidR="009B7A2E" w:rsidRPr="00AD7325" w:rsidRDefault="009B7A2E" w:rsidP="00AD7325">
            <w:pPr>
              <w:rPr>
                <w:rFonts w:cstheme="minorHAnsi"/>
                <w:b/>
                <w:bCs/>
                <w:szCs w:val="24"/>
              </w:rPr>
            </w:pPr>
          </w:p>
          <w:p w14:paraId="4372B470" w14:textId="22810029" w:rsidR="009B7A2E" w:rsidRPr="00AD7325" w:rsidRDefault="009B7A2E" w:rsidP="00262F38">
            <w:pPr>
              <w:pStyle w:val="ListParagraph"/>
              <w:rPr>
                <w:rFonts w:cstheme="minorHAnsi"/>
                <w:b/>
                <w:bCs/>
                <w:sz w:val="24"/>
                <w:szCs w:val="24"/>
              </w:rPr>
            </w:pPr>
          </w:p>
          <w:p w14:paraId="49EFE5B5" w14:textId="77777777" w:rsidR="009B7A2E" w:rsidRPr="00AD7325" w:rsidRDefault="009B7A2E" w:rsidP="00262F38">
            <w:pPr>
              <w:pStyle w:val="ListParagraph"/>
              <w:rPr>
                <w:rFonts w:cstheme="minorHAnsi"/>
                <w:b/>
                <w:bCs/>
                <w:sz w:val="24"/>
                <w:szCs w:val="24"/>
              </w:rPr>
            </w:pPr>
          </w:p>
          <w:p w14:paraId="7253639E" w14:textId="2FA5CFF0" w:rsidR="008C451F" w:rsidRPr="00AD7325" w:rsidRDefault="008C451F" w:rsidP="008C451F">
            <w:pPr>
              <w:pStyle w:val="ListParagraph"/>
              <w:numPr>
                <w:ilvl w:val="0"/>
                <w:numId w:val="30"/>
              </w:numPr>
              <w:rPr>
                <w:rFonts w:cstheme="minorHAnsi"/>
                <w:b/>
                <w:bCs/>
                <w:sz w:val="24"/>
                <w:szCs w:val="24"/>
              </w:rPr>
            </w:pPr>
            <w:r w:rsidRPr="00AD7325">
              <w:rPr>
                <w:rFonts w:cstheme="minorHAnsi"/>
                <w:b/>
                <w:bCs/>
                <w:sz w:val="24"/>
                <w:szCs w:val="24"/>
              </w:rPr>
              <w:t xml:space="preserve">Understand and explain the effects of a buffer in an acidic or basic solution and identify the properties of buffers. </w:t>
            </w:r>
          </w:p>
          <w:p w14:paraId="0726F39F" w14:textId="1025E801" w:rsidR="006779FE" w:rsidRPr="00AD7325" w:rsidRDefault="006779FE" w:rsidP="006779FE">
            <w:pPr>
              <w:pStyle w:val="ListParagraph"/>
              <w:rPr>
                <w:rFonts w:cstheme="minorHAnsi"/>
                <w:b/>
                <w:bCs/>
                <w:sz w:val="24"/>
                <w:szCs w:val="24"/>
              </w:rPr>
            </w:pPr>
          </w:p>
          <w:p w14:paraId="194224C4" w14:textId="198921BC" w:rsidR="006273B9" w:rsidRPr="00AD7325" w:rsidRDefault="006273B9" w:rsidP="006779FE">
            <w:pPr>
              <w:pStyle w:val="ListParagraph"/>
              <w:rPr>
                <w:rFonts w:cstheme="minorHAnsi"/>
                <w:b/>
                <w:bCs/>
                <w:sz w:val="24"/>
                <w:szCs w:val="24"/>
              </w:rPr>
            </w:pPr>
          </w:p>
          <w:p w14:paraId="3CDFFB6B" w14:textId="77BD14B4" w:rsidR="006273B9" w:rsidRPr="00AD7325" w:rsidRDefault="006273B9" w:rsidP="006779FE">
            <w:pPr>
              <w:pStyle w:val="ListParagraph"/>
              <w:rPr>
                <w:rFonts w:cstheme="minorHAnsi"/>
                <w:b/>
                <w:bCs/>
                <w:sz w:val="24"/>
                <w:szCs w:val="24"/>
              </w:rPr>
            </w:pPr>
          </w:p>
          <w:p w14:paraId="2BD03F9E" w14:textId="6F255E8C" w:rsidR="006273B9" w:rsidRPr="00AD7325" w:rsidRDefault="006273B9" w:rsidP="006779FE">
            <w:pPr>
              <w:pStyle w:val="ListParagraph"/>
              <w:rPr>
                <w:rFonts w:cstheme="minorHAnsi"/>
                <w:b/>
                <w:bCs/>
                <w:sz w:val="24"/>
                <w:szCs w:val="24"/>
              </w:rPr>
            </w:pPr>
          </w:p>
          <w:p w14:paraId="07A90C03" w14:textId="7B3E78F9" w:rsidR="006273B9" w:rsidRPr="00AD7325" w:rsidRDefault="006273B9" w:rsidP="006779FE">
            <w:pPr>
              <w:pStyle w:val="ListParagraph"/>
              <w:rPr>
                <w:rFonts w:cstheme="minorHAnsi"/>
                <w:b/>
                <w:bCs/>
                <w:sz w:val="24"/>
                <w:szCs w:val="24"/>
              </w:rPr>
            </w:pPr>
          </w:p>
          <w:p w14:paraId="26B3D6E7" w14:textId="5C482BDD" w:rsidR="006273B9" w:rsidRPr="00AD7325" w:rsidRDefault="006273B9" w:rsidP="006779FE">
            <w:pPr>
              <w:pStyle w:val="ListParagraph"/>
              <w:rPr>
                <w:rFonts w:cstheme="minorHAnsi"/>
                <w:b/>
                <w:bCs/>
                <w:sz w:val="24"/>
                <w:szCs w:val="24"/>
              </w:rPr>
            </w:pPr>
          </w:p>
          <w:p w14:paraId="286BA252" w14:textId="77777777" w:rsidR="006273B9" w:rsidRPr="00AD7325" w:rsidRDefault="006273B9" w:rsidP="00AD7325">
            <w:pPr>
              <w:rPr>
                <w:rFonts w:cstheme="minorHAnsi"/>
                <w:b/>
                <w:bCs/>
                <w:szCs w:val="24"/>
              </w:rPr>
            </w:pPr>
          </w:p>
          <w:p w14:paraId="0C611AFF" w14:textId="2E6EC975" w:rsidR="006779FE" w:rsidRPr="00AD7325" w:rsidRDefault="006779FE" w:rsidP="006779FE">
            <w:pPr>
              <w:pStyle w:val="ListParagraph"/>
              <w:numPr>
                <w:ilvl w:val="0"/>
                <w:numId w:val="30"/>
              </w:numPr>
              <w:rPr>
                <w:rFonts w:cstheme="minorHAnsi"/>
                <w:b/>
                <w:bCs/>
                <w:sz w:val="24"/>
                <w:szCs w:val="24"/>
              </w:rPr>
            </w:pPr>
            <w:r w:rsidRPr="00AD7325">
              <w:rPr>
                <w:rFonts w:cstheme="minorHAnsi"/>
                <w:b/>
                <w:bCs/>
                <w:sz w:val="24"/>
                <w:szCs w:val="24"/>
              </w:rPr>
              <w:t>Interpret and explain the results from the titration of a mono- or polyprotic acid or base solution in relation to the properties of the solution and its components using lab data.</w:t>
            </w:r>
          </w:p>
          <w:p w14:paraId="6B3350CA" w14:textId="0A7A0442" w:rsidR="004C6238" w:rsidRPr="00AD7325" w:rsidRDefault="004C6238" w:rsidP="004C6238">
            <w:pPr>
              <w:pStyle w:val="ListParagraph"/>
              <w:rPr>
                <w:rFonts w:cstheme="minorHAnsi"/>
                <w:b/>
                <w:bCs/>
                <w:sz w:val="24"/>
                <w:szCs w:val="24"/>
              </w:rPr>
            </w:pPr>
          </w:p>
          <w:p w14:paraId="06DDB9A2" w14:textId="77777777" w:rsidR="000854B6" w:rsidRPr="00AD7325" w:rsidRDefault="000854B6" w:rsidP="00AD7325">
            <w:pPr>
              <w:rPr>
                <w:rFonts w:cstheme="minorHAnsi"/>
                <w:b/>
                <w:bCs/>
                <w:szCs w:val="24"/>
              </w:rPr>
            </w:pPr>
          </w:p>
          <w:p w14:paraId="711CEDF7" w14:textId="77777777" w:rsidR="00FC3D6E" w:rsidRPr="00AD7325" w:rsidRDefault="00FC3D6E" w:rsidP="00FC3D6E">
            <w:pPr>
              <w:pStyle w:val="ListParagraph"/>
              <w:numPr>
                <w:ilvl w:val="0"/>
                <w:numId w:val="30"/>
              </w:numPr>
              <w:rPr>
                <w:rFonts w:cstheme="minorHAnsi"/>
                <w:b/>
                <w:bCs/>
                <w:sz w:val="24"/>
                <w:szCs w:val="24"/>
              </w:rPr>
            </w:pPr>
            <w:r w:rsidRPr="00AD7325">
              <w:rPr>
                <w:rFonts w:cstheme="minorHAnsi"/>
                <w:b/>
                <w:bCs/>
                <w:sz w:val="24"/>
                <w:szCs w:val="24"/>
              </w:rPr>
              <w:t xml:space="preserve">Explain the relationship between the strength of an acid or base and the structure of the molecule or ion. </w:t>
            </w:r>
          </w:p>
          <w:p w14:paraId="26E67641" w14:textId="77777777" w:rsidR="008C451F" w:rsidRPr="00AD7325" w:rsidRDefault="008C451F" w:rsidP="004C6238">
            <w:pPr>
              <w:pStyle w:val="ListParagraph"/>
              <w:rPr>
                <w:rFonts w:cstheme="minorHAnsi"/>
                <w:b/>
                <w:bCs/>
                <w:sz w:val="24"/>
                <w:szCs w:val="24"/>
              </w:rPr>
            </w:pPr>
          </w:p>
          <w:p w14:paraId="4AFCB680" w14:textId="2E195B9F" w:rsidR="009447F5" w:rsidRPr="00AD7325" w:rsidRDefault="009447F5" w:rsidP="009447F5">
            <w:pPr>
              <w:rPr>
                <w:rFonts w:asciiTheme="minorHAnsi" w:eastAsiaTheme="minorEastAsia" w:hAnsiTheme="minorHAnsi" w:cstheme="minorHAnsi"/>
                <w:sz w:val="21"/>
                <w:szCs w:val="21"/>
              </w:rPr>
            </w:pPr>
          </w:p>
        </w:tc>
        <w:tc>
          <w:tcPr>
            <w:tcW w:w="5040" w:type="dxa"/>
            <w:gridSpan w:val="2"/>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2D11600E" w14:textId="538C00A7" w:rsidR="00383D56" w:rsidRPr="00AD7325" w:rsidRDefault="00383D56" w:rsidP="00383D56">
            <w:pPr>
              <w:rPr>
                <w:rFonts w:asciiTheme="minorHAnsi" w:hAnsiTheme="minorHAnsi" w:cstheme="minorHAnsi"/>
                <w:sz w:val="18"/>
                <w:szCs w:val="18"/>
              </w:rPr>
            </w:pPr>
            <w:r w:rsidRPr="00AD7325">
              <w:rPr>
                <w:rFonts w:asciiTheme="minorHAnsi" w:hAnsiTheme="minorHAnsi" w:cstheme="minorHAnsi"/>
                <w:sz w:val="18"/>
                <w:szCs w:val="18"/>
              </w:rPr>
              <w:t>A1. Calculate the values of pH and pOH, based on K</w:t>
            </w:r>
            <w:r w:rsidRPr="00AD7325">
              <w:rPr>
                <w:rFonts w:asciiTheme="minorHAnsi" w:hAnsiTheme="minorHAnsi" w:cstheme="minorHAnsi"/>
                <w:sz w:val="18"/>
                <w:szCs w:val="18"/>
                <w:vertAlign w:val="subscript"/>
              </w:rPr>
              <w:t>w</w:t>
            </w:r>
            <w:r w:rsidRPr="00AD7325">
              <w:rPr>
                <w:rFonts w:asciiTheme="minorHAnsi" w:hAnsiTheme="minorHAnsi" w:cstheme="minorHAnsi"/>
                <w:sz w:val="18"/>
                <w:szCs w:val="18"/>
              </w:rPr>
              <w:t xml:space="preserve"> and the concentration of all species present in a neutral solution of water. (8.1)</w:t>
            </w:r>
          </w:p>
          <w:p w14:paraId="3D01DC89" w14:textId="77777777" w:rsidR="00383D56" w:rsidRPr="00AD7325" w:rsidRDefault="00383D56" w:rsidP="00383D56">
            <w:pPr>
              <w:rPr>
                <w:rFonts w:asciiTheme="minorHAnsi" w:hAnsiTheme="minorHAnsi" w:cstheme="minorHAnsi"/>
                <w:sz w:val="18"/>
                <w:szCs w:val="18"/>
              </w:rPr>
            </w:pPr>
          </w:p>
          <w:p w14:paraId="0E9EC8BD" w14:textId="773FC2FA" w:rsidR="00383D56" w:rsidRPr="00AD7325" w:rsidRDefault="00383D56" w:rsidP="00383D56">
            <w:pPr>
              <w:rPr>
                <w:rFonts w:asciiTheme="minorHAnsi" w:hAnsiTheme="minorHAnsi" w:cstheme="minorHAnsi"/>
                <w:sz w:val="18"/>
                <w:szCs w:val="18"/>
              </w:rPr>
            </w:pPr>
            <w:r w:rsidRPr="00AD7325">
              <w:rPr>
                <w:rFonts w:asciiTheme="minorHAnsi" w:hAnsiTheme="minorHAnsi" w:cstheme="minorHAnsi"/>
                <w:sz w:val="18"/>
                <w:szCs w:val="18"/>
              </w:rPr>
              <w:t>A2. Calculate pH and pOH based on concentrations of all species in a solution of a strong acid or a strong base. (8.2)</w:t>
            </w:r>
          </w:p>
          <w:p w14:paraId="6427F67E" w14:textId="77777777" w:rsidR="00383D56" w:rsidRPr="00AD7325" w:rsidRDefault="00383D56" w:rsidP="00383D56">
            <w:pPr>
              <w:rPr>
                <w:rFonts w:asciiTheme="minorHAnsi" w:hAnsiTheme="minorHAnsi" w:cstheme="minorHAnsi"/>
                <w:sz w:val="18"/>
                <w:szCs w:val="18"/>
              </w:rPr>
            </w:pPr>
          </w:p>
          <w:p w14:paraId="7C87B15B" w14:textId="44727D5A" w:rsidR="00383D56" w:rsidRPr="00AD7325" w:rsidRDefault="00383D56" w:rsidP="00383D56">
            <w:pPr>
              <w:rPr>
                <w:rFonts w:asciiTheme="minorHAnsi" w:hAnsiTheme="minorHAnsi" w:cstheme="minorHAnsi"/>
                <w:sz w:val="18"/>
                <w:szCs w:val="18"/>
              </w:rPr>
            </w:pPr>
            <w:r w:rsidRPr="00AD7325">
              <w:rPr>
                <w:rFonts w:asciiTheme="minorHAnsi" w:hAnsiTheme="minorHAnsi" w:cstheme="minorHAnsi"/>
                <w:sz w:val="18"/>
                <w:szCs w:val="18"/>
              </w:rPr>
              <w:t>A3. Explain the relationship among pH, pOH, and concentrations of all species in a solution of a monoprotic weak acid or weak base. (8.3)</w:t>
            </w:r>
          </w:p>
          <w:p w14:paraId="263F616C" w14:textId="576CAAAA" w:rsidR="009447F5" w:rsidRPr="00AD7325" w:rsidRDefault="009447F5" w:rsidP="0006400A">
            <w:pPr>
              <w:rPr>
                <w:rFonts w:asciiTheme="minorHAnsi" w:eastAsiaTheme="minorEastAsia" w:hAnsiTheme="minorHAnsi" w:cstheme="minorHAnsi"/>
                <w:sz w:val="18"/>
                <w:szCs w:val="18"/>
              </w:rPr>
            </w:pPr>
          </w:p>
          <w:p w14:paraId="7EDC2F25" w14:textId="77777777" w:rsidR="009B7A2E" w:rsidRPr="00AD7325" w:rsidRDefault="009B7A2E" w:rsidP="0006400A">
            <w:pPr>
              <w:rPr>
                <w:rFonts w:asciiTheme="minorHAnsi" w:eastAsiaTheme="minorEastAsia" w:hAnsiTheme="minorHAnsi" w:cstheme="minorHAnsi"/>
                <w:sz w:val="18"/>
                <w:szCs w:val="18"/>
              </w:rPr>
            </w:pPr>
          </w:p>
          <w:p w14:paraId="17831F2B" w14:textId="09202E28" w:rsidR="009B7A2E" w:rsidRPr="00AD7325" w:rsidRDefault="009B7A2E" w:rsidP="009B7A2E">
            <w:pPr>
              <w:rPr>
                <w:rFonts w:asciiTheme="minorHAnsi" w:hAnsiTheme="minorHAnsi" w:cstheme="minorHAnsi"/>
                <w:sz w:val="18"/>
                <w:szCs w:val="18"/>
              </w:rPr>
            </w:pPr>
            <w:r w:rsidRPr="00AD7325">
              <w:rPr>
                <w:rFonts w:asciiTheme="minorHAnsi" w:hAnsiTheme="minorHAnsi" w:cstheme="minorHAnsi"/>
                <w:sz w:val="18"/>
                <w:szCs w:val="18"/>
              </w:rPr>
              <w:t>B1. Explain the relationship among the concentrations of major species in a mixture of weak and strong acids and bases. (8.4)</w:t>
            </w:r>
          </w:p>
          <w:p w14:paraId="3297672F" w14:textId="77777777" w:rsidR="009B7A2E" w:rsidRPr="00AD7325" w:rsidRDefault="009B7A2E" w:rsidP="009B7A2E">
            <w:pPr>
              <w:rPr>
                <w:rFonts w:asciiTheme="minorHAnsi" w:hAnsiTheme="minorHAnsi" w:cstheme="minorHAnsi"/>
                <w:sz w:val="18"/>
                <w:szCs w:val="18"/>
              </w:rPr>
            </w:pPr>
          </w:p>
          <w:p w14:paraId="1C4F67CD" w14:textId="755E47D1" w:rsidR="009B7A2E" w:rsidRPr="00AD7325" w:rsidRDefault="009B7A2E" w:rsidP="009B7A2E">
            <w:pPr>
              <w:rPr>
                <w:rFonts w:asciiTheme="minorHAnsi" w:hAnsiTheme="minorHAnsi" w:cstheme="minorHAnsi"/>
                <w:sz w:val="18"/>
                <w:szCs w:val="18"/>
              </w:rPr>
            </w:pPr>
            <w:r w:rsidRPr="00AD7325">
              <w:rPr>
                <w:rFonts w:asciiTheme="minorHAnsi" w:hAnsiTheme="minorHAnsi" w:cstheme="minorHAnsi"/>
                <w:sz w:val="18"/>
                <w:szCs w:val="18"/>
              </w:rPr>
              <w:t>B2. Explain the relationship between the ability of a buffer to stabilize pH and the reactions that occur when an acid or a base is added to a buffered solution. (8.8)</w:t>
            </w:r>
          </w:p>
          <w:p w14:paraId="3CF623A6" w14:textId="77777777" w:rsidR="009B7A2E" w:rsidRPr="00AD7325" w:rsidRDefault="009B7A2E" w:rsidP="009B7A2E">
            <w:pPr>
              <w:rPr>
                <w:rFonts w:asciiTheme="minorHAnsi" w:hAnsiTheme="minorHAnsi" w:cstheme="minorHAnsi"/>
                <w:sz w:val="18"/>
                <w:szCs w:val="18"/>
              </w:rPr>
            </w:pPr>
          </w:p>
          <w:p w14:paraId="2D4DD946" w14:textId="49C2618F" w:rsidR="009B7A2E" w:rsidRPr="00AD7325" w:rsidRDefault="009B7A2E" w:rsidP="009B7A2E">
            <w:pPr>
              <w:rPr>
                <w:rFonts w:asciiTheme="minorHAnsi" w:hAnsiTheme="minorHAnsi" w:cstheme="minorHAnsi"/>
                <w:sz w:val="18"/>
                <w:szCs w:val="18"/>
              </w:rPr>
            </w:pPr>
            <w:r w:rsidRPr="00AD7325">
              <w:rPr>
                <w:rFonts w:asciiTheme="minorHAnsi" w:hAnsiTheme="minorHAnsi" w:cstheme="minorHAnsi"/>
                <w:sz w:val="18"/>
                <w:szCs w:val="18"/>
              </w:rPr>
              <w:t>B3. Identify the pH of a buffer solution based on the identity and concentrations of the conjugate acid-base pair used to create the buffer. (8.9)</w:t>
            </w:r>
          </w:p>
          <w:p w14:paraId="41258503" w14:textId="77777777" w:rsidR="009B7A2E" w:rsidRPr="00AD7325" w:rsidRDefault="009B7A2E" w:rsidP="009B7A2E">
            <w:pPr>
              <w:rPr>
                <w:rFonts w:asciiTheme="minorHAnsi" w:hAnsiTheme="minorHAnsi" w:cstheme="minorHAnsi"/>
                <w:sz w:val="18"/>
                <w:szCs w:val="18"/>
              </w:rPr>
            </w:pPr>
          </w:p>
          <w:p w14:paraId="3F1F0076" w14:textId="5FFE980B" w:rsidR="006273B9" w:rsidRPr="00AD7325" w:rsidRDefault="009B7A2E" w:rsidP="009447F5">
            <w:pPr>
              <w:rPr>
                <w:rFonts w:asciiTheme="minorHAnsi" w:hAnsiTheme="minorHAnsi" w:cstheme="minorHAnsi"/>
                <w:sz w:val="18"/>
                <w:szCs w:val="18"/>
              </w:rPr>
            </w:pPr>
            <w:r w:rsidRPr="00AD7325">
              <w:rPr>
                <w:rFonts w:asciiTheme="minorHAnsi" w:hAnsiTheme="minorHAnsi" w:cstheme="minorHAnsi"/>
                <w:sz w:val="18"/>
                <w:szCs w:val="18"/>
              </w:rPr>
              <w:t>B4. Explain the relationship between the buffer capacity of a solution and the relative concentrations of the conjugate acid and conjugate base components of the solution. (8.10)</w:t>
            </w:r>
          </w:p>
          <w:p w14:paraId="72081F6E" w14:textId="77777777" w:rsidR="006273B9" w:rsidRPr="00AD7325" w:rsidRDefault="006273B9" w:rsidP="009447F5">
            <w:pPr>
              <w:rPr>
                <w:rFonts w:asciiTheme="minorHAnsi" w:eastAsia="Calibri" w:hAnsiTheme="minorHAnsi" w:cstheme="minorHAnsi"/>
                <w:sz w:val="18"/>
                <w:szCs w:val="18"/>
              </w:rPr>
            </w:pPr>
          </w:p>
          <w:p w14:paraId="51BD24FD" w14:textId="3CAAA803" w:rsidR="006273B9" w:rsidRPr="00AD7325" w:rsidRDefault="006273B9" w:rsidP="006273B9">
            <w:pPr>
              <w:rPr>
                <w:rFonts w:asciiTheme="minorHAnsi" w:hAnsiTheme="minorHAnsi" w:cstheme="minorHAnsi"/>
                <w:sz w:val="18"/>
                <w:szCs w:val="18"/>
              </w:rPr>
            </w:pPr>
            <w:r w:rsidRPr="00AD7325">
              <w:rPr>
                <w:rFonts w:asciiTheme="minorHAnsi" w:hAnsiTheme="minorHAnsi" w:cstheme="minorHAnsi"/>
                <w:sz w:val="18"/>
                <w:szCs w:val="18"/>
              </w:rPr>
              <w:t xml:space="preserve">C1. Explain results from the titration of a mono- or polyprotic acid or base solution, in relation to the properties of the solution and its components. (8.5) </w:t>
            </w:r>
          </w:p>
          <w:p w14:paraId="79FC480A" w14:textId="77777777" w:rsidR="006273B9" w:rsidRPr="00AD7325" w:rsidRDefault="006273B9" w:rsidP="006273B9">
            <w:pPr>
              <w:rPr>
                <w:rFonts w:asciiTheme="minorHAnsi" w:hAnsiTheme="minorHAnsi" w:cstheme="minorHAnsi"/>
                <w:sz w:val="18"/>
                <w:szCs w:val="18"/>
              </w:rPr>
            </w:pPr>
          </w:p>
          <w:p w14:paraId="37FC4C78" w14:textId="35C1380D" w:rsidR="009447F5" w:rsidRPr="00AD7325" w:rsidRDefault="006273B9" w:rsidP="009447F5">
            <w:pPr>
              <w:rPr>
                <w:rFonts w:asciiTheme="minorHAnsi" w:hAnsiTheme="minorHAnsi" w:cstheme="minorHAnsi"/>
                <w:sz w:val="18"/>
                <w:szCs w:val="18"/>
              </w:rPr>
            </w:pPr>
            <w:r w:rsidRPr="00AD7325">
              <w:rPr>
                <w:rFonts w:asciiTheme="minorHAnsi" w:hAnsiTheme="minorHAnsi" w:cstheme="minorHAnsi"/>
                <w:sz w:val="18"/>
                <w:szCs w:val="18"/>
              </w:rPr>
              <w:t xml:space="preserve">C2. Explain the relationship between the predominant form of a weak acid or base in solution at a given pH and the </w:t>
            </w:r>
            <w:proofErr w:type="spellStart"/>
            <w:r w:rsidRPr="00AD7325">
              <w:rPr>
                <w:rFonts w:asciiTheme="minorHAnsi" w:hAnsiTheme="minorHAnsi" w:cstheme="minorHAnsi"/>
                <w:sz w:val="18"/>
                <w:szCs w:val="18"/>
              </w:rPr>
              <w:t>pK</w:t>
            </w:r>
            <w:r w:rsidRPr="00AD7325">
              <w:rPr>
                <w:rFonts w:asciiTheme="minorHAnsi" w:hAnsiTheme="minorHAnsi" w:cstheme="minorHAnsi"/>
                <w:sz w:val="18"/>
                <w:szCs w:val="18"/>
                <w:vertAlign w:val="subscript"/>
              </w:rPr>
              <w:t>a</w:t>
            </w:r>
            <w:proofErr w:type="spellEnd"/>
            <w:r w:rsidRPr="00AD7325">
              <w:rPr>
                <w:rFonts w:asciiTheme="minorHAnsi" w:hAnsiTheme="minorHAnsi" w:cstheme="minorHAnsi"/>
                <w:sz w:val="18"/>
                <w:szCs w:val="18"/>
              </w:rPr>
              <w:t xml:space="preserve"> of the conjugate acid or the </w:t>
            </w:r>
            <w:proofErr w:type="spellStart"/>
            <w:r w:rsidRPr="00AD7325">
              <w:rPr>
                <w:rFonts w:asciiTheme="minorHAnsi" w:hAnsiTheme="minorHAnsi" w:cstheme="minorHAnsi"/>
                <w:sz w:val="18"/>
                <w:szCs w:val="18"/>
              </w:rPr>
              <w:t>pK</w:t>
            </w:r>
            <w:r w:rsidRPr="00AD7325">
              <w:rPr>
                <w:rFonts w:asciiTheme="minorHAnsi" w:hAnsiTheme="minorHAnsi" w:cstheme="minorHAnsi"/>
                <w:sz w:val="18"/>
                <w:szCs w:val="18"/>
                <w:vertAlign w:val="subscript"/>
              </w:rPr>
              <w:t>b</w:t>
            </w:r>
            <w:proofErr w:type="spellEnd"/>
            <w:r w:rsidRPr="00AD7325">
              <w:rPr>
                <w:rFonts w:asciiTheme="minorHAnsi" w:hAnsiTheme="minorHAnsi" w:cstheme="minorHAnsi"/>
                <w:sz w:val="18"/>
                <w:szCs w:val="18"/>
              </w:rPr>
              <w:t xml:space="preserve"> of the conjugate base. (8.7)</w:t>
            </w:r>
          </w:p>
          <w:p w14:paraId="50902B28" w14:textId="45D46E9B" w:rsidR="000854B6" w:rsidRPr="00AD7325" w:rsidRDefault="000854B6" w:rsidP="009447F5">
            <w:pPr>
              <w:rPr>
                <w:rFonts w:asciiTheme="minorHAnsi" w:hAnsiTheme="minorHAnsi" w:cstheme="minorHAnsi"/>
                <w:sz w:val="18"/>
                <w:szCs w:val="18"/>
              </w:rPr>
            </w:pPr>
          </w:p>
          <w:p w14:paraId="01A3F852" w14:textId="77777777" w:rsidR="000854B6" w:rsidRPr="00AD7325" w:rsidRDefault="000854B6" w:rsidP="009447F5">
            <w:pPr>
              <w:rPr>
                <w:rFonts w:asciiTheme="minorHAnsi" w:hAnsiTheme="minorHAnsi" w:cstheme="minorHAnsi"/>
                <w:sz w:val="18"/>
                <w:szCs w:val="18"/>
              </w:rPr>
            </w:pPr>
          </w:p>
          <w:p w14:paraId="650E74E1" w14:textId="3253FAB9" w:rsidR="000854B6" w:rsidRPr="00AD7325" w:rsidRDefault="000854B6" w:rsidP="000854B6">
            <w:pPr>
              <w:rPr>
                <w:rFonts w:asciiTheme="minorHAnsi" w:hAnsiTheme="minorHAnsi" w:cstheme="minorHAnsi"/>
                <w:sz w:val="18"/>
                <w:szCs w:val="18"/>
              </w:rPr>
            </w:pPr>
            <w:r w:rsidRPr="00AD7325">
              <w:rPr>
                <w:rFonts w:asciiTheme="minorHAnsi" w:hAnsiTheme="minorHAnsi" w:cstheme="minorHAnsi"/>
                <w:sz w:val="18"/>
                <w:szCs w:val="18"/>
              </w:rPr>
              <w:t>D1. Explain the relationship between the strength of an acid or base and the structure of the molecule or ion. (8.6)</w:t>
            </w:r>
          </w:p>
          <w:p w14:paraId="5AC66904" w14:textId="77777777" w:rsidR="000854B6" w:rsidRPr="00AD7325" w:rsidRDefault="000854B6" w:rsidP="000854B6">
            <w:pPr>
              <w:rPr>
                <w:rFonts w:asciiTheme="minorHAnsi" w:hAnsiTheme="minorHAnsi" w:cstheme="minorHAnsi"/>
                <w:sz w:val="18"/>
                <w:szCs w:val="18"/>
              </w:rPr>
            </w:pPr>
          </w:p>
          <w:p w14:paraId="76A6BB0B" w14:textId="1BA20985" w:rsidR="000854B6" w:rsidRPr="00AD7325" w:rsidRDefault="000854B6" w:rsidP="000854B6">
            <w:pPr>
              <w:rPr>
                <w:rFonts w:asciiTheme="minorHAnsi" w:hAnsiTheme="minorHAnsi" w:cstheme="minorHAnsi"/>
                <w:sz w:val="18"/>
                <w:szCs w:val="18"/>
              </w:rPr>
            </w:pPr>
            <w:r w:rsidRPr="00AD7325">
              <w:rPr>
                <w:rFonts w:asciiTheme="minorHAnsi" w:hAnsiTheme="minorHAnsi" w:cstheme="minorHAnsi"/>
                <w:sz w:val="18"/>
                <w:szCs w:val="18"/>
              </w:rPr>
              <w:t>D2. Identify species as Bronsted-Lowry acids, bases, and/or conjugate acid-base pairs, based on proton-transfer involving those species. (4.8)</w:t>
            </w:r>
          </w:p>
          <w:p w14:paraId="2E940453" w14:textId="240391C7" w:rsidR="000854B6" w:rsidRPr="00AD7325" w:rsidRDefault="000854B6" w:rsidP="009447F5">
            <w:pPr>
              <w:rPr>
                <w:rFonts w:asciiTheme="minorHAnsi" w:eastAsia="Calibri" w:hAnsiTheme="minorHAnsi" w:cstheme="minorHAnsi"/>
                <w:sz w:val="18"/>
                <w:szCs w:val="18"/>
              </w:rPr>
            </w:pPr>
          </w:p>
        </w:tc>
      </w:tr>
      <w:tr w:rsidR="00EA5A4F" w:rsidRPr="00100400" w14:paraId="172CDF69" w14:textId="77777777" w:rsidTr="00AD7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 w:type="dxa"/>
        </w:trPr>
        <w:tc>
          <w:tcPr>
            <w:tcW w:w="14209" w:type="dxa"/>
            <w:gridSpan w:val="4"/>
            <w:shd w:val="clear" w:color="auto" w:fill="000000" w:themeFill="text1"/>
          </w:tcPr>
          <w:p w14:paraId="34CF7E4B" w14:textId="42B7ACC3" w:rsidR="00EA5A4F" w:rsidRPr="00100400" w:rsidRDefault="00EA5A4F"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Thermo</w:t>
            </w:r>
            <w:r w:rsidR="00C868EC">
              <w:rPr>
                <w:rFonts w:asciiTheme="minorHAnsi" w:eastAsiaTheme="minorEastAsia" w:hAnsiTheme="minorHAnsi" w:cstheme="minorBidi"/>
                <w:sz w:val="32"/>
                <w:szCs w:val="32"/>
              </w:rPr>
              <w:t>chemistry</w:t>
            </w:r>
            <w:r w:rsidRPr="09ABE3F8">
              <w:rPr>
                <w:rFonts w:asciiTheme="minorHAnsi" w:eastAsiaTheme="minorEastAsia" w:hAnsiTheme="minorHAnsi" w:cstheme="minorBidi"/>
                <w:sz w:val="32"/>
                <w:szCs w:val="32"/>
              </w:rPr>
              <w:t xml:space="preserve"> &amp; Electrochemistry</w:t>
            </w:r>
          </w:p>
        </w:tc>
      </w:tr>
    </w:tbl>
    <w:p w14:paraId="2F8382A8" w14:textId="77777777" w:rsidR="00EA5A4F" w:rsidRDefault="00EA5A4F" w:rsidP="00EA5A4F"/>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2430"/>
        <w:gridCol w:w="5490"/>
        <w:gridCol w:w="5040"/>
      </w:tblGrid>
      <w:tr w:rsidR="00EA5A4F" w14:paraId="2ECD83ED" w14:textId="77777777" w:rsidTr="00EA5A4F">
        <w:trPr>
          <w:trHeight w:val="340"/>
        </w:trPr>
        <w:tc>
          <w:tcPr>
            <w:tcW w:w="1260" w:type="dxa"/>
            <w:shd w:val="clear" w:color="auto" w:fill="D9D9D9" w:themeFill="background1" w:themeFillShade="D9"/>
            <w:vAlign w:val="center"/>
          </w:tcPr>
          <w:p w14:paraId="633833C2" w14:textId="77777777" w:rsidR="00EA5A4F" w:rsidRPr="008A2F92" w:rsidRDefault="00EA5A4F" w:rsidP="003B75D4">
            <w:pPr>
              <w:jc w:val="center"/>
              <w:rPr>
                <w:rFonts w:ascii="Calibri" w:eastAsia="Calibri" w:hAnsi="Calibri" w:cs="Calibri"/>
                <w:b/>
              </w:rPr>
            </w:pPr>
            <w:r w:rsidRPr="09ABE3F8">
              <w:rPr>
                <w:rFonts w:ascii="Calibri" w:eastAsia="Calibri" w:hAnsi="Calibri" w:cs="Calibri"/>
                <w:b/>
              </w:rPr>
              <w:t>Topic</w:t>
            </w:r>
          </w:p>
        </w:tc>
        <w:tc>
          <w:tcPr>
            <w:tcW w:w="2430" w:type="dxa"/>
            <w:shd w:val="clear" w:color="auto" w:fill="D9D9D9" w:themeFill="background1" w:themeFillShade="D9"/>
            <w:vAlign w:val="center"/>
          </w:tcPr>
          <w:p w14:paraId="7E267350" w14:textId="77777777" w:rsidR="00EA5A4F" w:rsidRPr="008A2F92" w:rsidRDefault="00EA5A4F" w:rsidP="003B75D4">
            <w:pPr>
              <w:jc w:val="center"/>
              <w:rPr>
                <w:rFonts w:ascii="Calibri" w:eastAsia="Calibri" w:hAnsi="Calibri" w:cs="Calibri"/>
                <w:b/>
              </w:rPr>
            </w:pPr>
            <w:r w:rsidRPr="09ABE3F8">
              <w:rPr>
                <w:rFonts w:ascii="Calibri" w:eastAsia="Calibri" w:hAnsi="Calibri" w:cs="Calibri"/>
                <w:b/>
              </w:rPr>
              <w:t>4</w:t>
            </w:r>
          </w:p>
        </w:tc>
        <w:tc>
          <w:tcPr>
            <w:tcW w:w="5490" w:type="dxa"/>
            <w:shd w:val="clear" w:color="auto" w:fill="D9D9D9" w:themeFill="background1" w:themeFillShade="D9"/>
            <w:vAlign w:val="center"/>
          </w:tcPr>
          <w:p w14:paraId="2422BC1A" w14:textId="77777777" w:rsidR="00EA5A4F" w:rsidRPr="008A2F92" w:rsidRDefault="00EA5A4F" w:rsidP="003B75D4">
            <w:pPr>
              <w:jc w:val="center"/>
              <w:rPr>
                <w:rFonts w:ascii="Calibri" w:eastAsia="Calibri" w:hAnsi="Calibri" w:cs="Calibri"/>
                <w:b/>
              </w:rPr>
            </w:pPr>
            <w:r w:rsidRPr="09ABE3F8">
              <w:rPr>
                <w:rFonts w:ascii="Calibri" w:eastAsia="Calibri" w:hAnsi="Calibri" w:cs="Calibri"/>
                <w:b/>
              </w:rPr>
              <w:t>3</w:t>
            </w:r>
          </w:p>
        </w:tc>
        <w:tc>
          <w:tcPr>
            <w:tcW w:w="5040" w:type="dxa"/>
            <w:shd w:val="clear" w:color="auto" w:fill="D9D9D9" w:themeFill="background1" w:themeFillShade="D9"/>
            <w:vAlign w:val="center"/>
          </w:tcPr>
          <w:p w14:paraId="6396E49F" w14:textId="77777777" w:rsidR="00EA5A4F" w:rsidRPr="008A2F92" w:rsidRDefault="00EA5A4F" w:rsidP="003B75D4">
            <w:pPr>
              <w:jc w:val="center"/>
              <w:rPr>
                <w:rFonts w:ascii="Calibri" w:eastAsia="Calibri" w:hAnsi="Calibri" w:cs="Calibri"/>
                <w:b/>
              </w:rPr>
            </w:pPr>
            <w:r w:rsidRPr="09ABE3F8">
              <w:rPr>
                <w:rFonts w:ascii="Calibri" w:eastAsia="Calibri" w:hAnsi="Calibri" w:cs="Calibri"/>
                <w:b/>
              </w:rPr>
              <w:t>2</w:t>
            </w:r>
          </w:p>
        </w:tc>
      </w:tr>
      <w:tr w:rsidR="00EA5A4F" w14:paraId="1E303569" w14:textId="77777777" w:rsidTr="09ABE3F8">
        <w:trPr>
          <w:trHeight w:val="800"/>
        </w:trPr>
        <w:tc>
          <w:tcPr>
            <w:tcW w:w="126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vAlign w:val="center"/>
          </w:tcPr>
          <w:p w14:paraId="1D4ADE9C" w14:textId="77777777" w:rsidR="00EA5A4F" w:rsidRPr="009447F5" w:rsidRDefault="00EA5A4F" w:rsidP="00EA5A4F">
            <w:pPr>
              <w:jc w:val="center"/>
              <w:rPr>
                <w:rFonts w:asciiTheme="minorHAnsi" w:eastAsiaTheme="minorEastAsia" w:hAnsiTheme="minorHAnsi" w:cstheme="minorBidi"/>
                <w:b/>
                <w:sz w:val="21"/>
                <w:szCs w:val="21"/>
              </w:rPr>
            </w:pPr>
            <w:proofErr w:type="spellStart"/>
            <w:r w:rsidRPr="09ABE3F8">
              <w:rPr>
                <w:rFonts w:asciiTheme="minorHAnsi" w:eastAsiaTheme="minorEastAsia" w:hAnsiTheme="minorHAnsi" w:cstheme="minorBidi"/>
                <w:b/>
                <w:sz w:val="21"/>
                <w:szCs w:val="21"/>
              </w:rPr>
              <w:t>Thermo</w:t>
            </w:r>
            <w:proofErr w:type="spellEnd"/>
            <w:r w:rsidRPr="09ABE3F8">
              <w:rPr>
                <w:rFonts w:asciiTheme="minorHAnsi" w:eastAsiaTheme="minorEastAsia" w:hAnsiTheme="minorHAnsi" w:cstheme="minorBidi"/>
                <w:b/>
                <w:sz w:val="21"/>
                <w:szCs w:val="21"/>
              </w:rPr>
              <w:t xml:space="preserve"> &amp; Electro- Chemistry</w:t>
            </w:r>
          </w:p>
        </w:tc>
        <w:tc>
          <w:tcPr>
            <w:tcW w:w="243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5C4AD366" w14:textId="77777777" w:rsidR="00EA5A4F" w:rsidRPr="00EA5A4F" w:rsidRDefault="00EA5A4F" w:rsidP="00EA5A4F">
            <w:pPr>
              <w:rPr>
                <w:rFonts w:asciiTheme="minorHAnsi" w:eastAsiaTheme="minorEastAsia" w:hAnsiTheme="minorHAnsi" w:cstheme="minorBidi"/>
                <w:i/>
                <w:sz w:val="21"/>
                <w:szCs w:val="21"/>
              </w:rPr>
            </w:pPr>
            <w:r w:rsidRPr="09ABE3F8">
              <w:rPr>
                <w:rFonts w:asciiTheme="minorHAnsi" w:eastAsiaTheme="minorEastAsia" w:hAnsiTheme="minorHAnsi" w:cstheme="minorBidi"/>
                <w:i/>
                <w:sz w:val="21"/>
                <w:szCs w:val="21"/>
              </w:rPr>
              <w:t>In addition to score 3.0 performance, the student demonstrates in-depth inferences and applications that go beyond the learning goal.</w:t>
            </w:r>
          </w:p>
          <w:p w14:paraId="3D9CC9E5" w14:textId="77777777" w:rsidR="00EA5A4F" w:rsidRPr="00EA5A4F" w:rsidRDefault="00EA5A4F" w:rsidP="00EA5A4F">
            <w:pPr>
              <w:rPr>
                <w:rFonts w:asciiTheme="minorHAnsi" w:eastAsia="Calibri" w:hAnsiTheme="minorHAnsi" w:cs="Calibri"/>
                <w:sz w:val="21"/>
                <w:szCs w:val="21"/>
              </w:rPr>
            </w:pPr>
          </w:p>
          <w:p w14:paraId="42FA27DD" w14:textId="77777777" w:rsidR="00EA5A4F" w:rsidRPr="00EA5A4F" w:rsidRDefault="00EA5A4F" w:rsidP="00EA5A4F">
            <w:pPr>
              <w:rPr>
                <w:rFonts w:asciiTheme="minorHAnsi" w:eastAsia="Calibri" w:hAnsiTheme="minorHAnsi" w:cs="Calibri"/>
                <w:sz w:val="21"/>
                <w:szCs w:val="21"/>
              </w:rPr>
            </w:pPr>
          </w:p>
          <w:p w14:paraId="11D822AE" w14:textId="77777777" w:rsidR="00EA5A4F" w:rsidRPr="00EA5A4F" w:rsidRDefault="00EA5A4F" w:rsidP="00EA5A4F">
            <w:pPr>
              <w:rPr>
                <w:rFonts w:asciiTheme="minorHAnsi" w:eastAsia="Calibri" w:hAnsiTheme="minorHAnsi" w:cs="Calibri"/>
                <w:sz w:val="21"/>
                <w:szCs w:val="21"/>
              </w:rPr>
            </w:pPr>
          </w:p>
          <w:p w14:paraId="2BB71513" w14:textId="77777777" w:rsidR="00EA5A4F" w:rsidRPr="00EA5A4F" w:rsidRDefault="00EA5A4F" w:rsidP="00EA5A4F">
            <w:pPr>
              <w:rPr>
                <w:rFonts w:asciiTheme="minorHAnsi" w:eastAsia="Calibri" w:hAnsiTheme="minorHAnsi" w:cs="Calibri"/>
                <w:sz w:val="21"/>
                <w:szCs w:val="21"/>
              </w:rPr>
            </w:pPr>
          </w:p>
        </w:tc>
        <w:tc>
          <w:tcPr>
            <w:tcW w:w="549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337B776E" w14:textId="2C658494" w:rsidR="00DC117A" w:rsidRPr="00AD7325" w:rsidRDefault="00DC117A" w:rsidP="00DC117A">
            <w:pPr>
              <w:pStyle w:val="ListParagraph"/>
              <w:numPr>
                <w:ilvl w:val="0"/>
                <w:numId w:val="35"/>
              </w:numPr>
              <w:rPr>
                <w:rFonts w:cstheme="minorHAnsi"/>
                <w:b/>
                <w:bCs/>
                <w:sz w:val="24"/>
                <w:szCs w:val="24"/>
              </w:rPr>
            </w:pPr>
            <w:r w:rsidRPr="00AD7325">
              <w:rPr>
                <w:rFonts w:cstheme="minorHAnsi"/>
                <w:b/>
                <w:bCs/>
                <w:sz w:val="24"/>
                <w:szCs w:val="24"/>
              </w:rPr>
              <w:t>Calculate and identify the sign and relative magnitude of enthalpy, entropy, and Gibb’s free energy and analyze whether the process can occur without intervention.</w:t>
            </w:r>
          </w:p>
          <w:p w14:paraId="4D9BDF95" w14:textId="2E385A2B" w:rsidR="00082A8B" w:rsidRPr="00AD7325" w:rsidRDefault="00082A8B" w:rsidP="00082A8B">
            <w:pPr>
              <w:pStyle w:val="ListParagraph"/>
              <w:rPr>
                <w:rFonts w:cstheme="minorHAnsi"/>
                <w:b/>
                <w:bCs/>
                <w:sz w:val="24"/>
                <w:szCs w:val="24"/>
              </w:rPr>
            </w:pPr>
          </w:p>
          <w:p w14:paraId="42E7E5EF" w14:textId="556CD225" w:rsidR="009F65C9" w:rsidRPr="00AD7325" w:rsidRDefault="009F65C9" w:rsidP="00082A8B">
            <w:pPr>
              <w:pStyle w:val="ListParagraph"/>
              <w:rPr>
                <w:rFonts w:cstheme="minorHAnsi"/>
                <w:b/>
                <w:bCs/>
                <w:sz w:val="24"/>
                <w:szCs w:val="24"/>
              </w:rPr>
            </w:pPr>
          </w:p>
          <w:p w14:paraId="4AC6CADB" w14:textId="4760FF3C" w:rsidR="009F65C9" w:rsidRPr="00AD7325" w:rsidRDefault="009F65C9" w:rsidP="00082A8B">
            <w:pPr>
              <w:pStyle w:val="ListParagraph"/>
              <w:rPr>
                <w:rFonts w:cstheme="minorHAnsi"/>
                <w:b/>
                <w:bCs/>
                <w:sz w:val="24"/>
                <w:szCs w:val="24"/>
              </w:rPr>
            </w:pPr>
          </w:p>
          <w:p w14:paraId="6F2C8C2B" w14:textId="1B0A32A1" w:rsidR="009F65C9" w:rsidRPr="00AD7325" w:rsidRDefault="009F65C9" w:rsidP="00082A8B">
            <w:pPr>
              <w:pStyle w:val="ListParagraph"/>
              <w:rPr>
                <w:rFonts w:cstheme="minorHAnsi"/>
                <w:b/>
                <w:bCs/>
                <w:sz w:val="24"/>
                <w:szCs w:val="24"/>
              </w:rPr>
            </w:pPr>
          </w:p>
          <w:p w14:paraId="7144F844" w14:textId="7DF5483A" w:rsidR="009F65C9" w:rsidRPr="00AD7325" w:rsidRDefault="009F65C9" w:rsidP="00082A8B">
            <w:pPr>
              <w:pStyle w:val="ListParagraph"/>
              <w:rPr>
                <w:rFonts w:cstheme="minorHAnsi"/>
                <w:b/>
                <w:bCs/>
                <w:sz w:val="24"/>
                <w:szCs w:val="24"/>
              </w:rPr>
            </w:pPr>
          </w:p>
          <w:p w14:paraId="45E0DF44" w14:textId="5EE219D4" w:rsidR="009F65C9" w:rsidRPr="00AD7325" w:rsidRDefault="009F65C9" w:rsidP="00082A8B">
            <w:pPr>
              <w:pStyle w:val="ListParagraph"/>
              <w:rPr>
                <w:rFonts w:cstheme="minorHAnsi"/>
                <w:b/>
                <w:bCs/>
                <w:sz w:val="24"/>
                <w:szCs w:val="24"/>
              </w:rPr>
            </w:pPr>
          </w:p>
          <w:p w14:paraId="25DDAF3A" w14:textId="15F1FCAC" w:rsidR="00A3280B" w:rsidRPr="00AD7325" w:rsidRDefault="00A3280B" w:rsidP="00A3280B">
            <w:pPr>
              <w:rPr>
                <w:rFonts w:asciiTheme="minorHAnsi" w:hAnsiTheme="minorHAnsi" w:cstheme="minorHAnsi"/>
                <w:b/>
                <w:bCs/>
                <w:szCs w:val="24"/>
              </w:rPr>
            </w:pPr>
          </w:p>
          <w:p w14:paraId="2A5BD9A4" w14:textId="77777777" w:rsidR="009F65C9" w:rsidRPr="00AD7325" w:rsidRDefault="009F65C9" w:rsidP="00082A8B">
            <w:pPr>
              <w:pStyle w:val="ListParagraph"/>
              <w:rPr>
                <w:rFonts w:cstheme="minorHAnsi"/>
                <w:b/>
                <w:bCs/>
                <w:sz w:val="24"/>
                <w:szCs w:val="24"/>
              </w:rPr>
            </w:pPr>
          </w:p>
          <w:p w14:paraId="76E9025B" w14:textId="05FF92A8" w:rsidR="00A3280B" w:rsidRPr="00AD7325" w:rsidRDefault="00A82055" w:rsidP="00AD7325">
            <w:pPr>
              <w:pStyle w:val="ListParagraph"/>
              <w:numPr>
                <w:ilvl w:val="0"/>
                <w:numId w:val="35"/>
              </w:numPr>
              <w:rPr>
                <w:rFonts w:cstheme="minorHAnsi"/>
                <w:b/>
                <w:bCs/>
                <w:sz w:val="24"/>
                <w:szCs w:val="24"/>
              </w:rPr>
            </w:pPr>
            <w:r w:rsidRPr="00AD7325">
              <w:rPr>
                <w:rFonts w:cstheme="minorHAnsi"/>
                <w:b/>
                <w:bCs/>
                <w:sz w:val="24"/>
                <w:szCs w:val="24"/>
              </w:rPr>
              <w:t xml:space="preserve">Explain how the relationship between ΔG°, K, and T can be used to determine the favorability of a chemical or physical transformation. </w:t>
            </w:r>
          </w:p>
          <w:p w14:paraId="12D4D578" w14:textId="77777777" w:rsidR="00082A8B" w:rsidRPr="00AD7325" w:rsidRDefault="00082A8B" w:rsidP="00082A8B">
            <w:pPr>
              <w:pStyle w:val="ListParagraph"/>
              <w:rPr>
                <w:rFonts w:cstheme="minorHAnsi"/>
                <w:b/>
                <w:bCs/>
                <w:sz w:val="24"/>
                <w:szCs w:val="24"/>
              </w:rPr>
            </w:pPr>
          </w:p>
          <w:p w14:paraId="50EE9F39" w14:textId="4D6345A4" w:rsidR="00EA5A4F" w:rsidRPr="00AD7325" w:rsidRDefault="00082A8B" w:rsidP="00EA5A4F">
            <w:pPr>
              <w:pStyle w:val="ListParagraph"/>
              <w:numPr>
                <w:ilvl w:val="0"/>
                <w:numId w:val="35"/>
              </w:numPr>
              <w:rPr>
                <w:rFonts w:cstheme="minorHAnsi"/>
                <w:b/>
                <w:bCs/>
                <w:sz w:val="24"/>
                <w:szCs w:val="24"/>
              </w:rPr>
            </w:pPr>
            <w:r w:rsidRPr="00AD7325">
              <w:rPr>
                <w:rFonts w:cstheme="minorHAnsi"/>
                <w:b/>
                <w:bCs/>
                <w:sz w:val="24"/>
                <w:szCs w:val="24"/>
              </w:rPr>
              <w:t>Differentiate between electrochemical cells that are thermodynamically favorable (Galvanic/voltaic/electrochemical) and those that are not (electrolytic) under standard and non-standard conditions.</w:t>
            </w:r>
          </w:p>
        </w:tc>
        <w:tc>
          <w:tcPr>
            <w:tcW w:w="504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2AFD53F3" w14:textId="0D6D4868" w:rsidR="00D437D3" w:rsidRPr="00AD7325" w:rsidRDefault="00D437D3" w:rsidP="0008338F">
            <w:pPr>
              <w:rPr>
                <w:rFonts w:asciiTheme="minorHAnsi" w:hAnsiTheme="minorHAnsi" w:cstheme="minorHAnsi"/>
                <w:sz w:val="20"/>
              </w:rPr>
            </w:pPr>
            <w:r w:rsidRPr="00AD7325">
              <w:rPr>
                <w:rFonts w:asciiTheme="minorHAnsi" w:hAnsiTheme="minorHAnsi" w:cstheme="minorHAnsi"/>
                <w:sz w:val="20"/>
              </w:rPr>
              <w:t xml:space="preserve">A1. </w:t>
            </w:r>
            <w:r w:rsidR="0008338F" w:rsidRPr="00AD7325">
              <w:rPr>
                <w:rFonts w:asciiTheme="minorHAnsi" w:hAnsiTheme="minorHAnsi" w:cstheme="minorHAnsi"/>
                <w:sz w:val="20"/>
              </w:rPr>
              <w:t xml:space="preserve">Identify the sign and relative magnitude of the energy change associated with chemical or physical processes. (9.1) </w:t>
            </w:r>
          </w:p>
          <w:p w14:paraId="7B11EB0F" w14:textId="2E69018D" w:rsidR="00D437D3" w:rsidRPr="00AD7325" w:rsidRDefault="00D437D3" w:rsidP="00D437D3">
            <w:pPr>
              <w:rPr>
                <w:rFonts w:asciiTheme="minorHAnsi" w:hAnsiTheme="minorHAnsi" w:cstheme="minorHAnsi"/>
                <w:sz w:val="20"/>
              </w:rPr>
            </w:pPr>
            <w:r w:rsidRPr="00AD7325">
              <w:rPr>
                <w:rFonts w:asciiTheme="minorHAnsi" w:hAnsiTheme="minorHAnsi" w:cstheme="minorHAnsi"/>
                <w:sz w:val="20"/>
              </w:rPr>
              <w:t xml:space="preserve">A2. </w:t>
            </w:r>
            <w:r w:rsidR="0008338F" w:rsidRPr="00AD7325">
              <w:rPr>
                <w:rFonts w:asciiTheme="minorHAnsi" w:hAnsiTheme="minorHAnsi" w:cstheme="minorHAnsi"/>
                <w:sz w:val="20"/>
              </w:rPr>
              <w:t>Calculate the energy change for a chemical or physical process based on the absolute entropies of the species involved in the process. (9.2)</w:t>
            </w:r>
          </w:p>
          <w:p w14:paraId="602AA5FD" w14:textId="420E01D4" w:rsidR="00D437D3" w:rsidRPr="00AD7325" w:rsidRDefault="00D437D3" w:rsidP="00D437D3">
            <w:pPr>
              <w:rPr>
                <w:rFonts w:asciiTheme="minorHAnsi" w:hAnsiTheme="minorHAnsi" w:cstheme="minorHAnsi"/>
                <w:sz w:val="20"/>
              </w:rPr>
            </w:pPr>
            <w:r w:rsidRPr="00AD7325">
              <w:rPr>
                <w:rFonts w:asciiTheme="minorHAnsi" w:hAnsiTheme="minorHAnsi" w:cstheme="minorHAnsi"/>
                <w:sz w:val="20"/>
              </w:rPr>
              <w:t xml:space="preserve">A3. </w:t>
            </w:r>
            <w:r w:rsidR="0008338F" w:rsidRPr="00AD7325">
              <w:rPr>
                <w:rFonts w:asciiTheme="minorHAnsi" w:hAnsiTheme="minorHAnsi" w:cstheme="minorHAnsi"/>
                <w:sz w:val="20"/>
              </w:rPr>
              <w:t>Explain whether a physical or chemical process is thermodynamically favored based on an evaluation of ΔG°. (9.3)</w:t>
            </w:r>
          </w:p>
          <w:p w14:paraId="6F2D5887" w14:textId="694CCAD3" w:rsidR="00A3280B" w:rsidRPr="00AD7325" w:rsidRDefault="00D437D3" w:rsidP="00D437D3">
            <w:pPr>
              <w:rPr>
                <w:rFonts w:asciiTheme="minorHAnsi" w:hAnsiTheme="minorHAnsi" w:cstheme="minorHAnsi"/>
                <w:sz w:val="20"/>
              </w:rPr>
            </w:pPr>
            <w:r w:rsidRPr="00AD7325">
              <w:rPr>
                <w:rFonts w:asciiTheme="minorHAnsi" w:hAnsiTheme="minorHAnsi" w:cstheme="minorHAnsi"/>
                <w:sz w:val="20"/>
              </w:rPr>
              <w:t xml:space="preserve">A4. </w:t>
            </w:r>
            <w:r w:rsidR="0008338F" w:rsidRPr="00AD7325">
              <w:rPr>
                <w:rFonts w:asciiTheme="minorHAnsi" w:hAnsiTheme="minorHAnsi" w:cstheme="minorHAnsi"/>
                <w:sz w:val="20"/>
              </w:rPr>
              <w:t>Explain, in terms of kinetics, why a thermodynamically favored reaction might not occur at a measurable rate. (9.4)</w:t>
            </w:r>
          </w:p>
          <w:p w14:paraId="5AB4B329" w14:textId="0C9C0C88" w:rsidR="00A3280B" w:rsidRPr="00AD7325" w:rsidRDefault="00A3280B" w:rsidP="00A3280B">
            <w:pPr>
              <w:rPr>
                <w:rFonts w:asciiTheme="minorHAnsi" w:hAnsiTheme="minorHAnsi" w:cstheme="minorHAnsi"/>
                <w:sz w:val="20"/>
              </w:rPr>
            </w:pPr>
            <w:r w:rsidRPr="00AD7325">
              <w:rPr>
                <w:rFonts w:asciiTheme="minorHAnsi" w:hAnsiTheme="minorHAnsi" w:cstheme="minorHAnsi"/>
                <w:sz w:val="20"/>
              </w:rPr>
              <w:t>A5. Explain the relationship between the solubility of a salt and changes in the enthalpy and entropy that occur in the dissolution process. (7.14)</w:t>
            </w:r>
          </w:p>
          <w:p w14:paraId="43A86505" w14:textId="77777777" w:rsidR="009F65C9" w:rsidRPr="00AD7325" w:rsidRDefault="009F65C9" w:rsidP="00D437D3">
            <w:pPr>
              <w:rPr>
                <w:rFonts w:asciiTheme="minorHAnsi" w:hAnsiTheme="minorHAnsi" w:cstheme="minorHAnsi"/>
                <w:sz w:val="20"/>
              </w:rPr>
            </w:pPr>
          </w:p>
          <w:p w14:paraId="4F4F5564" w14:textId="2D95DD05" w:rsidR="009F65C9" w:rsidRPr="00AD7325" w:rsidRDefault="009F65C9" w:rsidP="009F65C9">
            <w:pPr>
              <w:rPr>
                <w:rFonts w:asciiTheme="minorHAnsi" w:hAnsiTheme="minorHAnsi" w:cstheme="minorHAnsi"/>
                <w:sz w:val="20"/>
              </w:rPr>
            </w:pPr>
            <w:r w:rsidRPr="00AD7325">
              <w:rPr>
                <w:rFonts w:asciiTheme="minorHAnsi" w:hAnsiTheme="minorHAnsi" w:cstheme="minorHAnsi"/>
                <w:sz w:val="20"/>
              </w:rPr>
              <w:t>B1. Explain whether a process is thermodynamically favored using the relationships between K, ΔG°, and T. (9.5)</w:t>
            </w:r>
          </w:p>
          <w:p w14:paraId="64F480ED" w14:textId="603A628C" w:rsidR="009F65C9" w:rsidRPr="00AD7325" w:rsidRDefault="009F65C9" w:rsidP="009F65C9">
            <w:pPr>
              <w:rPr>
                <w:rFonts w:asciiTheme="minorHAnsi" w:hAnsiTheme="minorHAnsi" w:cstheme="minorHAnsi"/>
                <w:sz w:val="20"/>
              </w:rPr>
            </w:pPr>
            <w:r w:rsidRPr="00AD7325">
              <w:rPr>
                <w:rFonts w:asciiTheme="minorHAnsi" w:hAnsiTheme="minorHAnsi" w:cstheme="minorHAnsi"/>
                <w:sz w:val="20"/>
              </w:rPr>
              <w:t>B2. Explain the relationship between external sources of energy or coupled reactions and their ability to drive thermodynamically unfavorable processes. (9.6)</w:t>
            </w:r>
          </w:p>
          <w:p w14:paraId="2AEAEBC7" w14:textId="77777777" w:rsidR="00A3280B" w:rsidRPr="00AD7325" w:rsidRDefault="00A3280B" w:rsidP="00EA5A4F">
            <w:pPr>
              <w:rPr>
                <w:rFonts w:asciiTheme="minorHAnsi" w:eastAsia="Calibri" w:hAnsiTheme="minorHAnsi" w:cstheme="minorHAnsi"/>
                <w:sz w:val="20"/>
              </w:rPr>
            </w:pPr>
          </w:p>
          <w:p w14:paraId="66EBEF26" w14:textId="050F0DEC" w:rsidR="00147170" w:rsidRPr="00AD7325" w:rsidRDefault="00147170" w:rsidP="00147170">
            <w:pPr>
              <w:rPr>
                <w:rFonts w:asciiTheme="minorHAnsi" w:hAnsiTheme="minorHAnsi" w:cstheme="minorHAnsi"/>
                <w:sz w:val="20"/>
              </w:rPr>
            </w:pPr>
            <w:r w:rsidRPr="00AD7325">
              <w:rPr>
                <w:rFonts w:asciiTheme="minorHAnsi" w:hAnsiTheme="minorHAnsi" w:cstheme="minorHAnsi"/>
                <w:sz w:val="20"/>
              </w:rPr>
              <w:t>C1. Explain the relationship between the physical components of an electrochemical cell and the overall operational principles of the cell. (9.7)</w:t>
            </w:r>
          </w:p>
          <w:p w14:paraId="028EA219" w14:textId="0F9FEB35" w:rsidR="00147170" w:rsidRPr="00AD7325" w:rsidRDefault="00147170" w:rsidP="00147170">
            <w:pPr>
              <w:rPr>
                <w:rFonts w:asciiTheme="minorHAnsi" w:hAnsiTheme="minorHAnsi" w:cstheme="minorHAnsi"/>
                <w:sz w:val="20"/>
              </w:rPr>
            </w:pPr>
            <w:r w:rsidRPr="00AD7325">
              <w:rPr>
                <w:rFonts w:asciiTheme="minorHAnsi" w:hAnsiTheme="minorHAnsi" w:cstheme="minorHAnsi"/>
                <w:sz w:val="20"/>
              </w:rPr>
              <w:t>C2. Explain whether an electrochemical cell is thermodynamically favored, based on its standard cell potential and the constituent half-reactions within the cell. (9.8)</w:t>
            </w:r>
          </w:p>
          <w:p w14:paraId="0F2E9529" w14:textId="74738AC7" w:rsidR="00147170" w:rsidRPr="00AD7325" w:rsidRDefault="00147170" w:rsidP="00147170">
            <w:pPr>
              <w:rPr>
                <w:rFonts w:asciiTheme="minorHAnsi" w:hAnsiTheme="minorHAnsi" w:cstheme="minorHAnsi"/>
                <w:sz w:val="20"/>
              </w:rPr>
            </w:pPr>
            <w:r w:rsidRPr="00AD7325">
              <w:rPr>
                <w:rFonts w:asciiTheme="minorHAnsi" w:hAnsiTheme="minorHAnsi" w:cstheme="minorHAnsi"/>
                <w:sz w:val="20"/>
              </w:rPr>
              <w:t>C3. Explain the relationship between deviations from standard cell conditions and changes in the cell potential. (9.9)</w:t>
            </w:r>
          </w:p>
          <w:p w14:paraId="69F98E1E" w14:textId="2D189125" w:rsidR="00147170" w:rsidRPr="00AD7325" w:rsidRDefault="00147170" w:rsidP="00147170">
            <w:pPr>
              <w:rPr>
                <w:rFonts w:asciiTheme="minorHAnsi" w:hAnsiTheme="minorHAnsi" w:cstheme="minorHAnsi"/>
                <w:sz w:val="20"/>
              </w:rPr>
            </w:pPr>
            <w:r w:rsidRPr="00AD7325">
              <w:rPr>
                <w:rFonts w:asciiTheme="minorHAnsi" w:hAnsiTheme="minorHAnsi" w:cstheme="minorHAnsi"/>
                <w:sz w:val="20"/>
              </w:rPr>
              <w:t>C4. Calculate the amount of charge flow based on changes in the amounts of reactants and products in an electrochemical cell. (9.10)</w:t>
            </w:r>
          </w:p>
          <w:p w14:paraId="384DDD51" w14:textId="15F9F27C" w:rsidR="00147170" w:rsidRPr="00AD7325" w:rsidRDefault="00147170" w:rsidP="00EA5A4F">
            <w:pPr>
              <w:rPr>
                <w:rFonts w:asciiTheme="minorHAnsi" w:eastAsia="Calibri" w:hAnsiTheme="minorHAnsi" w:cstheme="minorHAnsi"/>
                <w:sz w:val="20"/>
              </w:rPr>
            </w:pPr>
          </w:p>
        </w:tc>
      </w:tr>
    </w:tbl>
    <w:p w14:paraId="3A7DAD79" w14:textId="7FE7FB5F" w:rsidR="00EA5A4F" w:rsidRDefault="00EA5A4F"/>
    <w:p w14:paraId="3B91E347" w14:textId="38A9DDC5" w:rsidR="00BD3983" w:rsidRDefault="00BD3983"/>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BD3983" w:rsidRPr="00100400" w14:paraId="24F489D5" w14:textId="77777777" w:rsidTr="003163DE">
        <w:tc>
          <w:tcPr>
            <w:tcW w:w="14209" w:type="dxa"/>
            <w:shd w:val="clear" w:color="auto" w:fill="000000" w:themeFill="text1"/>
          </w:tcPr>
          <w:p w14:paraId="235F956F" w14:textId="77777777" w:rsidR="00BD3983" w:rsidRPr="00100400" w:rsidRDefault="00BD3983" w:rsidP="003163DE">
            <w:pPr>
              <w:pStyle w:val="Heading1"/>
              <w:rPr>
                <w:rFonts w:asciiTheme="minorHAnsi" w:hAnsiTheme="minorHAnsi"/>
                <w:sz w:val="32"/>
                <w:szCs w:val="22"/>
              </w:rPr>
            </w:pPr>
            <w:r>
              <w:rPr>
                <w:rFonts w:asciiTheme="minorHAnsi" w:hAnsiTheme="minorHAnsi"/>
                <w:sz w:val="32"/>
                <w:szCs w:val="22"/>
              </w:rPr>
              <w:lastRenderedPageBreak/>
              <w:t>Laboratory Techniques (Semester 2)</w:t>
            </w:r>
          </w:p>
        </w:tc>
      </w:tr>
    </w:tbl>
    <w:p w14:paraId="5458874B" w14:textId="77777777" w:rsidR="00BD3983" w:rsidRPr="008A2F92" w:rsidRDefault="00BD3983" w:rsidP="00BD3983">
      <w:pPr>
        <w:rPr>
          <w:szCs w:val="24"/>
        </w:rPr>
      </w:pPr>
    </w:p>
    <w:tbl>
      <w:tblPr>
        <w:tblStyle w:val="TableGrid"/>
        <w:tblW w:w="14215" w:type="dxa"/>
        <w:tblLook w:val="04A0" w:firstRow="1" w:lastRow="0" w:firstColumn="1" w:lastColumn="0" w:noHBand="0" w:noVBand="1"/>
      </w:tblPr>
      <w:tblGrid>
        <w:gridCol w:w="1617"/>
        <w:gridCol w:w="1888"/>
        <w:gridCol w:w="5130"/>
        <w:gridCol w:w="5580"/>
      </w:tblGrid>
      <w:tr w:rsidR="00BD3983" w:rsidRPr="008A2F92" w14:paraId="1B50D980" w14:textId="77777777" w:rsidTr="003163DE">
        <w:tc>
          <w:tcPr>
            <w:tcW w:w="1617" w:type="dxa"/>
            <w:shd w:val="clear" w:color="auto" w:fill="D9D9D9" w:themeFill="background1" w:themeFillShade="D9"/>
          </w:tcPr>
          <w:p w14:paraId="634B3D0F"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Topic</w:t>
            </w:r>
          </w:p>
        </w:tc>
        <w:tc>
          <w:tcPr>
            <w:tcW w:w="1888" w:type="dxa"/>
            <w:shd w:val="clear" w:color="auto" w:fill="D9D9D9" w:themeFill="background1" w:themeFillShade="D9"/>
          </w:tcPr>
          <w:p w14:paraId="5872491B"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4</w:t>
            </w:r>
          </w:p>
        </w:tc>
        <w:tc>
          <w:tcPr>
            <w:tcW w:w="5130" w:type="dxa"/>
            <w:shd w:val="clear" w:color="auto" w:fill="D9D9D9" w:themeFill="background1" w:themeFillShade="D9"/>
          </w:tcPr>
          <w:p w14:paraId="336B76C9"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3</w:t>
            </w:r>
          </w:p>
        </w:tc>
        <w:tc>
          <w:tcPr>
            <w:tcW w:w="5580" w:type="dxa"/>
            <w:shd w:val="clear" w:color="auto" w:fill="D9D9D9" w:themeFill="background1" w:themeFillShade="D9"/>
          </w:tcPr>
          <w:p w14:paraId="3CB8DF07"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2</w:t>
            </w:r>
          </w:p>
        </w:tc>
      </w:tr>
      <w:tr w:rsidR="00515B05" w:rsidRPr="00170C66" w14:paraId="6D4CB5B9" w14:textId="77777777" w:rsidTr="003163DE">
        <w:tc>
          <w:tcPr>
            <w:tcW w:w="1617" w:type="dxa"/>
            <w:shd w:val="clear" w:color="auto" w:fill="D9D9D9" w:themeFill="background1" w:themeFillShade="D9"/>
            <w:vAlign w:val="center"/>
          </w:tcPr>
          <w:p w14:paraId="07B4C1B2" w14:textId="77777777" w:rsidR="00515B05" w:rsidRPr="00A24CB7" w:rsidRDefault="00515B05" w:rsidP="00515B05">
            <w:pPr>
              <w:jc w:val="center"/>
              <w:rPr>
                <w:rFonts w:ascii="Calibri" w:eastAsia="Calibri" w:hAnsi="Calibri" w:cs="Calibri"/>
                <w:b/>
              </w:rPr>
            </w:pPr>
            <w:r>
              <w:rPr>
                <w:rFonts w:ascii="Calibri" w:eastAsia="Calibri" w:hAnsi="Calibri" w:cs="Calibri"/>
                <w:b/>
              </w:rPr>
              <w:t>Laboratory Technique</w:t>
            </w:r>
          </w:p>
        </w:tc>
        <w:tc>
          <w:tcPr>
            <w:tcW w:w="1888" w:type="dxa"/>
          </w:tcPr>
          <w:p w14:paraId="3C777400" w14:textId="77777777" w:rsidR="00515B05" w:rsidRPr="00D570C6" w:rsidRDefault="00515B05" w:rsidP="00515B05">
            <w:pPr>
              <w:rPr>
                <w:rFonts w:asciiTheme="minorHAnsi" w:eastAsia="Calibri" w:hAnsiTheme="minorHAnsi" w:cs="Calibri"/>
                <w:sz w:val="22"/>
                <w:szCs w:val="22"/>
              </w:rPr>
            </w:pPr>
            <w:r w:rsidRPr="00D570C6">
              <w:rPr>
                <w:rFonts w:asciiTheme="minorHAnsi" w:eastAsia="Calibri" w:hAnsiTheme="minorHAnsi" w:cs="Calibri"/>
                <w:sz w:val="22"/>
                <w:szCs w:val="22"/>
              </w:rPr>
              <w:t>In addition to score 3.0 performance, the student demonstrates in-depth inferences and applications that go beyond the learning goal.</w:t>
            </w:r>
          </w:p>
          <w:p w14:paraId="4DA9EF87" w14:textId="77777777" w:rsidR="00515B05" w:rsidRPr="00D570C6" w:rsidRDefault="00515B05" w:rsidP="00515B05">
            <w:pPr>
              <w:rPr>
                <w:rFonts w:asciiTheme="minorHAnsi" w:eastAsia="Calibri" w:hAnsiTheme="minorHAnsi" w:cs="Calibri"/>
                <w:sz w:val="22"/>
                <w:szCs w:val="22"/>
              </w:rPr>
            </w:pPr>
          </w:p>
          <w:p w14:paraId="0B56EB7B" w14:textId="77777777" w:rsidR="00515B05" w:rsidRPr="00D570C6" w:rsidRDefault="00515B05" w:rsidP="00515B05">
            <w:pPr>
              <w:rPr>
                <w:rFonts w:asciiTheme="minorHAnsi" w:eastAsia="Calibri" w:hAnsiTheme="minorHAnsi" w:cs="Calibri"/>
                <w:sz w:val="22"/>
                <w:szCs w:val="22"/>
              </w:rPr>
            </w:pPr>
          </w:p>
          <w:p w14:paraId="20949491" w14:textId="77777777" w:rsidR="00515B05" w:rsidRPr="00D570C6" w:rsidRDefault="00515B05" w:rsidP="00515B05">
            <w:pPr>
              <w:rPr>
                <w:rFonts w:asciiTheme="minorHAnsi" w:eastAsia="Calibri" w:hAnsiTheme="minorHAnsi" w:cs="Calibri"/>
                <w:sz w:val="22"/>
                <w:szCs w:val="22"/>
              </w:rPr>
            </w:pPr>
          </w:p>
          <w:p w14:paraId="7F145211" w14:textId="77777777" w:rsidR="00515B05" w:rsidRPr="00D570C6" w:rsidRDefault="00515B05" w:rsidP="00515B05">
            <w:pPr>
              <w:rPr>
                <w:rFonts w:asciiTheme="minorHAnsi" w:eastAsia="Calibri" w:hAnsiTheme="minorHAnsi" w:cs="Calibri"/>
                <w:sz w:val="22"/>
                <w:szCs w:val="22"/>
              </w:rPr>
            </w:pPr>
          </w:p>
        </w:tc>
        <w:tc>
          <w:tcPr>
            <w:tcW w:w="5130" w:type="dxa"/>
          </w:tcPr>
          <w:p w14:paraId="26CE2FEA"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3A:  Always follows appropriate safety protocols in the laboratory</w:t>
            </w:r>
          </w:p>
          <w:p w14:paraId="4F10E8DE" w14:textId="77777777" w:rsidR="00515B05" w:rsidRDefault="00515B05" w:rsidP="00515B05">
            <w:pPr>
              <w:rPr>
                <w:rFonts w:asciiTheme="minorHAnsi" w:eastAsia="Calibri" w:hAnsiTheme="minorHAnsi" w:cs="Calibri"/>
                <w:sz w:val="21"/>
                <w:szCs w:val="21"/>
              </w:rPr>
            </w:pPr>
          </w:p>
          <w:p w14:paraId="56C263B7" w14:textId="77777777" w:rsidR="00515B05" w:rsidRDefault="00515B05" w:rsidP="00515B05">
            <w:pPr>
              <w:rPr>
                <w:rFonts w:asciiTheme="minorHAnsi" w:eastAsia="Calibri" w:hAnsiTheme="minorHAnsi" w:cs="Calibri"/>
                <w:sz w:val="21"/>
                <w:szCs w:val="21"/>
              </w:rPr>
            </w:pPr>
          </w:p>
          <w:p w14:paraId="7A783FDD"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3B:  </w:t>
            </w:r>
            <w:r w:rsidRPr="09ABE3F8">
              <w:rPr>
                <w:rFonts w:asciiTheme="minorHAnsi" w:eastAsiaTheme="minorEastAsia" w:hAnsiTheme="minorHAnsi" w:cstheme="minorBidi"/>
                <w:sz w:val="21"/>
                <w:szCs w:val="21"/>
              </w:rPr>
              <w:t>Design and/or interpret the re</w:t>
            </w:r>
            <w:r>
              <w:rPr>
                <w:rFonts w:asciiTheme="minorHAnsi" w:eastAsiaTheme="minorEastAsia" w:hAnsiTheme="minorHAnsi" w:cstheme="minorBidi"/>
                <w:sz w:val="21"/>
                <w:szCs w:val="21"/>
              </w:rPr>
              <w:t>sults of an experiment regarding the factors (temperature, concentration, surface area) that may influence the rate of a chemical reaction.</w:t>
            </w:r>
          </w:p>
          <w:p w14:paraId="72370010" w14:textId="77777777" w:rsidR="00515B05" w:rsidRDefault="00515B05" w:rsidP="00515B05">
            <w:pPr>
              <w:rPr>
                <w:rFonts w:asciiTheme="minorHAnsi" w:eastAsia="Calibri" w:hAnsiTheme="minorHAnsi" w:cs="Calibri"/>
                <w:sz w:val="21"/>
                <w:szCs w:val="21"/>
              </w:rPr>
            </w:pPr>
          </w:p>
          <w:p w14:paraId="430A4C8A"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3C:  </w:t>
            </w:r>
            <w:r w:rsidRPr="09ABE3F8">
              <w:rPr>
                <w:rFonts w:asciiTheme="minorHAnsi" w:eastAsiaTheme="minorEastAsia" w:hAnsiTheme="minorHAnsi" w:cstheme="minorBidi"/>
                <w:sz w:val="21"/>
                <w:szCs w:val="21"/>
              </w:rPr>
              <w:t>Analyze concentration vs. time data to determine the rate law for a zeroth, first-, or second-order reaction.</w:t>
            </w:r>
          </w:p>
          <w:p w14:paraId="7D27252B" w14:textId="77777777" w:rsidR="00515B05" w:rsidRDefault="00515B05" w:rsidP="00515B05">
            <w:pPr>
              <w:rPr>
                <w:rFonts w:asciiTheme="minorHAnsi" w:eastAsia="Calibri" w:hAnsiTheme="minorHAnsi" w:cs="Calibri"/>
                <w:sz w:val="21"/>
                <w:szCs w:val="21"/>
              </w:rPr>
            </w:pPr>
          </w:p>
          <w:p w14:paraId="61C9D70F"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3D:  Design and/or interpret the results of an experiment to determine the equilibrium constant of a reaction.  </w:t>
            </w:r>
          </w:p>
          <w:p w14:paraId="174C3EC8" w14:textId="77777777" w:rsidR="00515B05" w:rsidRDefault="00515B05" w:rsidP="00515B05">
            <w:pPr>
              <w:rPr>
                <w:rFonts w:asciiTheme="minorHAnsi" w:eastAsia="Calibri" w:hAnsiTheme="minorHAnsi" w:cs="Calibri"/>
                <w:sz w:val="21"/>
                <w:szCs w:val="21"/>
              </w:rPr>
            </w:pPr>
          </w:p>
          <w:p w14:paraId="63113A72" w14:textId="77777777" w:rsidR="00515B05" w:rsidRPr="009447F5" w:rsidRDefault="00515B05" w:rsidP="00515B05">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3E</w:t>
            </w:r>
            <w:r w:rsidRPr="09ABE3F8">
              <w:rPr>
                <w:rFonts w:asciiTheme="minorHAnsi" w:eastAsiaTheme="minorEastAsia" w:hAnsiTheme="minorHAnsi" w:cstheme="minorBidi"/>
                <w:sz w:val="21"/>
                <w:szCs w:val="21"/>
              </w:rPr>
              <w:t xml:space="preserve">: Interpret data regarding solubility of salts to determine, or rank, the relevant </w:t>
            </w:r>
            <w:proofErr w:type="spellStart"/>
            <w:r w:rsidRPr="09ABE3F8">
              <w:rPr>
                <w:rFonts w:asciiTheme="minorHAnsi" w:eastAsiaTheme="minorEastAsia" w:hAnsiTheme="minorHAnsi" w:cstheme="minorBidi"/>
                <w:sz w:val="21"/>
                <w:szCs w:val="21"/>
              </w:rPr>
              <w:t>K</w:t>
            </w:r>
            <w:r w:rsidRPr="09ABE3F8">
              <w:rPr>
                <w:rFonts w:asciiTheme="minorHAnsi" w:eastAsiaTheme="minorEastAsia" w:hAnsiTheme="minorHAnsi" w:cstheme="minorBidi"/>
                <w:sz w:val="21"/>
                <w:szCs w:val="21"/>
                <w:vertAlign w:val="subscript"/>
              </w:rPr>
              <w:t>sp</w:t>
            </w:r>
            <w:proofErr w:type="spellEnd"/>
            <w:r w:rsidRPr="09ABE3F8">
              <w:rPr>
                <w:rFonts w:asciiTheme="minorHAnsi" w:eastAsiaTheme="minorEastAsia" w:hAnsiTheme="minorHAnsi" w:cstheme="minorBidi"/>
                <w:sz w:val="21"/>
                <w:szCs w:val="21"/>
              </w:rPr>
              <w:t xml:space="preserve"> values. 6.22</w:t>
            </w:r>
          </w:p>
          <w:p w14:paraId="26FC25AC" w14:textId="77777777" w:rsidR="00515B05" w:rsidRPr="009447F5" w:rsidRDefault="00515B05" w:rsidP="00515B05">
            <w:pPr>
              <w:rPr>
                <w:rFonts w:asciiTheme="minorHAnsi" w:eastAsiaTheme="minorEastAsia" w:hAnsiTheme="minorHAnsi" w:cstheme="minorBidi"/>
                <w:sz w:val="21"/>
                <w:szCs w:val="21"/>
              </w:rPr>
            </w:pPr>
          </w:p>
          <w:p w14:paraId="323DED6F" w14:textId="77777777" w:rsidR="00515B05" w:rsidRDefault="00515B05" w:rsidP="00515B05">
            <w:pPr>
              <w:rPr>
                <w:rFonts w:asciiTheme="minorHAnsi" w:eastAsiaTheme="minorEastAsia" w:hAnsiTheme="minorHAnsi" w:cstheme="minorBidi"/>
                <w:sz w:val="21"/>
                <w:szCs w:val="21"/>
              </w:rPr>
            </w:pPr>
            <w:r>
              <w:rPr>
                <w:rFonts w:ascii="Calibri" w:eastAsia="Calibri" w:hAnsi="Calibri" w:cs="Calibri"/>
                <w:sz w:val="21"/>
                <w:szCs w:val="21"/>
              </w:rPr>
              <w:t xml:space="preserve">3F:  </w:t>
            </w:r>
            <w:r>
              <w:rPr>
                <w:rFonts w:asciiTheme="minorHAnsi" w:eastAsiaTheme="minorEastAsia" w:hAnsiTheme="minorHAnsi" w:cstheme="minorBidi"/>
                <w:sz w:val="21"/>
                <w:szCs w:val="21"/>
              </w:rPr>
              <w:t>I</w:t>
            </w:r>
            <w:r w:rsidRPr="09ABE3F8">
              <w:rPr>
                <w:rFonts w:asciiTheme="minorHAnsi" w:eastAsiaTheme="minorEastAsia" w:hAnsiTheme="minorHAnsi" w:cstheme="minorBidi"/>
                <w:sz w:val="21"/>
                <w:szCs w:val="21"/>
              </w:rPr>
              <w:t xml:space="preserve">nterpret data regarding the relative solubility of salts in terms of factors (common ions, pH) that influence the solubility. </w:t>
            </w:r>
            <w:r>
              <w:rPr>
                <w:rFonts w:asciiTheme="minorHAnsi" w:eastAsiaTheme="minorEastAsia" w:hAnsiTheme="minorHAnsi" w:cstheme="minorBidi"/>
                <w:sz w:val="21"/>
                <w:szCs w:val="21"/>
              </w:rPr>
              <w:t>(</w:t>
            </w:r>
            <w:r w:rsidRPr="09ABE3F8">
              <w:rPr>
                <w:rFonts w:asciiTheme="minorHAnsi" w:eastAsiaTheme="minorEastAsia" w:hAnsiTheme="minorHAnsi" w:cstheme="minorBidi"/>
                <w:sz w:val="21"/>
                <w:szCs w:val="21"/>
              </w:rPr>
              <w:t>6.23</w:t>
            </w:r>
            <w:r>
              <w:rPr>
                <w:rFonts w:asciiTheme="minorHAnsi" w:eastAsiaTheme="minorEastAsia" w:hAnsiTheme="minorHAnsi" w:cstheme="minorBidi"/>
                <w:sz w:val="21"/>
                <w:szCs w:val="21"/>
              </w:rPr>
              <w:t>)</w:t>
            </w:r>
          </w:p>
          <w:p w14:paraId="0CCA8CC6" w14:textId="77777777" w:rsidR="00515B05" w:rsidRDefault="00515B05" w:rsidP="00515B05">
            <w:pPr>
              <w:rPr>
                <w:rFonts w:asciiTheme="minorHAnsi" w:eastAsiaTheme="minorEastAsia" w:hAnsiTheme="minorHAnsi" w:cstheme="minorBidi"/>
                <w:sz w:val="21"/>
                <w:szCs w:val="21"/>
              </w:rPr>
            </w:pPr>
          </w:p>
          <w:p w14:paraId="51874C6A" w14:textId="77777777" w:rsidR="00515B05" w:rsidRDefault="00515B05" w:rsidP="00515B05">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3G:  Design and/or interpret data from a reaction between an acid (strong or weak) and a base (strong or weak) to determine quantity of interest (concentration, molar mass, </w:t>
            </w:r>
            <w:proofErr w:type="spellStart"/>
            <w:r>
              <w:rPr>
                <w:rFonts w:asciiTheme="minorHAnsi" w:eastAsiaTheme="minorEastAsia" w:hAnsiTheme="minorHAnsi" w:cstheme="minorBidi"/>
                <w:sz w:val="21"/>
                <w:szCs w:val="21"/>
              </w:rPr>
              <w:t>pK</w:t>
            </w:r>
            <w:r>
              <w:rPr>
                <w:rFonts w:asciiTheme="minorHAnsi" w:eastAsiaTheme="minorEastAsia" w:hAnsiTheme="minorHAnsi" w:cstheme="minorBidi"/>
                <w:sz w:val="21"/>
                <w:szCs w:val="21"/>
                <w:vertAlign w:val="subscript"/>
              </w:rPr>
              <w:t>a</w:t>
            </w:r>
            <w:proofErr w:type="spellEnd"/>
            <w:r>
              <w:rPr>
                <w:rFonts w:asciiTheme="minorHAnsi" w:eastAsiaTheme="minorEastAsia" w:hAnsiTheme="minorHAnsi" w:cstheme="minorBidi"/>
                <w:sz w:val="21"/>
                <w:szCs w:val="21"/>
                <w:vertAlign w:val="subscript"/>
              </w:rPr>
              <w:t>,</w:t>
            </w:r>
            <w:r>
              <w:rPr>
                <w:rFonts w:asciiTheme="minorHAnsi" w:eastAsiaTheme="minorEastAsia" w:hAnsiTheme="minorHAnsi" w:cstheme="minorBidi"/>
                <w:sz w:val="21"/>
                <w:szCs w:val="21"/>
              </w:rPr>
              <w:t xml:space="preserve"> titration curve)</w:t>
            </w:r>
          </w:p>
          <w:p w14:paraId="4E8B5918" w14:textId="77777777" w:rsidR="00515B05" w:rsidRDefault="00515B05" w:rsidP="00515B05">
            <w:pPr>
              <w:rPr>
                <w:rFonts w:asciiTheme="minorHAnsi" w:eastAsiaTheme="minorEastAsia" w:hAnsiTheme="minorHAnsi" w:cstheme="minorBidi"/>
                <w:sz w:val="21"/>
                <w:szCs w:val="21"/>
              </w:rPr>
            </w:pPr>
          </w:p>
          <w:p w14:paraId="52E5DEB6" w14:textId="77777777" w:rsidR="00515B05" w:rsidRDefault="00515B05" w:rsidP="00515B05">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3H:  </w:t>
            </w:r>
            <w:r w:rsidRPr="09ABE3F8">
              <w:rPr>
                <w:rFonts w:asciiTheme="minorHAnsi" w:eastAsiaTheme="minorEastAsia" w:hAnsiTheme="minorHAnsi" w:cstheme="minorBidi"/>
                <w:sz w:val="21"/>
                <w:szCs w:val="21"/>
              </w:rPr>
              <w:t>Design a buffer solution with a target pH and buffer capacity by selecting an appropriate conjugate acid-base pair and estimating the concentrations needed to achieve the desired capacity. (6.18)</w:t>
            </w:r>
          </w:p>
          <w:p w14:paraId="579DC2A9" w14:textId="77777777" w:rsidR="00515B05" w:rsidRDefault="00515B05" w:rsidP="00515B05">
            <w:pPr>
              <w:rPr>
                <w:rFonts w:asciiTheme="minorHAnsi" w:eastAsiaTheme="minorEastAsia" w:hAnsiTheme="minorHAnsi" w:cstheme="minorBidi"/>
                <w:sz w:val="21"/>
                <w:szCs w:val="21"/>
              </w:rPr>
            </w:pPr>
          </w:p>
          <w:p w14:paraId="5A419F5D" w14:textId="77777777" w:rsidR="00515B05" w:rsidRDefault="00515B05" w:rsidP="00515B05">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3I:  Build a galvanic cell with a desired voltage.</w:t>
            </w:r>
          </w:p>
          <w:p w14:paraId="228BA80D" w14:textId="77777777" w:rsidR="00515B05" w:rsidRDefault="00515B05" w:rsidP="00515B05">
            <w:pPr>
              <w:rPr>
                <w:rFonts w:asciiTheme="minorHAnsi" w:eastAsiaTheme="minorEastAsia" w:hAnsiTheme="minorHAnsi" w:cstheme="minorBidi"/>
                <w:sz w:val="21"/>
                <w:szCs w:val="21"/>
              </w:rPr>
            </w:pPr>
          </w:p>
          <w:p w14:paraId="62BAB876" w14:textId="77777777" w:rsidR="00515B05" w:rsidRDefault="00515B05" w:rsidP="00515B05">
            <w:pPr>
              <w:rPr>
                <w:rFonts w:asciiTheme="minorHAnsi" w:eastAsiaTheme="minorEastAsia" w:hAnsiTheme="minorHAnsi" w:cstheme="minorBidi"/>
                <w:sz w:val="21"/>
                <w:szCs w:val="21"/>
              </w:rPr>
            </w:pPr>
          </w:p>
          <w:p w14:paraId="4B2B0894" w14:textId="30437A7C" w:rsidR="00515B05" w:rsidRPr="00D570C6"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3J:  Use qualitative analysis to determine the identities of substances in a mixture. </w:t>
            </w:r>
          </w:p>
        </w:tc>
        <w:tc>
          <w:tcPr>
            <w:tcW w:w="5580" w:type="dxa"/>
          </w:tcPr>
          <w:p w14:paraId="57CA6660"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2A:  Knows the location, and use, of safety equipment in the laboratory.</w:t>
            </w:r>
          </w:p>
          <w:p w14:paraId="0AC64CE4" w14:textId="77777777" w:rsidR="00515B05" w:rsidRDefault="00515B05" w:rsidP="00515B05">
            <w:pPr>
              <w:rPr>
                <w:rFonts w:asciiTheme="minorHAnsi" w:eastAsia="Calibri" w:hAnsiTheme="minorHAnsi" w:cs="Calibri"/>
                <w:sz w:val="21"/>
                <w:szCs w:val="21"/>
              </w:rPr>
            </w:pPr>
          </w:p>
          <w:p w14:paraId="74807C66" w14:textId="77777777" w:rsidR="00515B05" w:rsidRDefault="00515B05" w:rsidP="00515B05">
            <w:pPr>
              <w:rPr>
                <w:rFonts w:asciiTheme="minorHAnsi" w:eastAsia="Calibri" w:hAnsiTheme="minorHAnsi" w:cs="Calibri"/>
                <w:sz w:val="21"/>
                <w:szCs w:val="21"/>
              </w:rPr>
            </w:pPr>
          </w:p>
          <w:p w14:paraId="00315064"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2B:  Produce data to investigate how factors affect the rate of a chemical data.</w:t>
            </w:r>
          </w:p>
          <w:p w14:paraId="7EE5BF33" w14:textId="77777777" w:rsidR="00515B05" w:rsidRDefault="00515B05" w:rsidP="00515B05">
            <w:pPr>
              <w:rPr>
                <w:rFonts w:asciiTheme="minorHAnsi" w:eastAsia="Calibri" w:hAnsiTheme="minorHAnsi" w:cs="Calibri"/>
                <w:sz w:val="21"/>
                <w:szCs w:val="21"/>
              </w:rPr>
            </w:pPr>
          </w:p>
          <w:p w14:paraId="4EE5148B" w14:textId="77777777" w:rsidR="00515B05" w:rsidRDefault="00515B05" w:rsidP="00515B05">
            <w:pPr>
              <w:rPr>
                <w:rFonts w:asciiTheme="minorHAnsi" w:eastAsia="Calibri" w:hAnsiTheme="minorHAnsi" w:cs="Calibri"/>
                <w:sz w:val="21"/>
                <w:szCs w:val="21"/>
              </w:rPr>
            </w:pPr>
          </w:p>
          <w:p w14:paraId="4551FAE0" w14:textId="77777777" w:rsidR="00515B05" w:rsidRDefault="00515B05" w:rsidP="00515B05">
            <w:pPr>
              <w:rPr>
                <w:rFonts w:asciiTheme="minorHAnsi" w:eastAsia="Calibri" w:hAnsiTheme="minorHAnsi" w:cs="Calibri"/>
                <w:sz w:val="21"/>
                <w:szCs w:val="21"/>
              </w:rPr>
            </w:pPr>
          </w:p>
          <w:p w14:paraId="7512502B"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2C:  Graph data to determine how concentration changes over time. </w:t>
            </w:r>
          </w:p>
          <w:p w14:paraId="5A9A77EE" w14:textId="77777777" w:rsidR="00515B05" w:rsidRDefault="00515B05" w:rsidP="00515B05">
            <w:pPr>
              <w:rPr>
                <w:rFonts w:asciiTheme="minorHAnsi" w:eastAsia="Calibri" w:hAnsiTheme="minorHAnsi" w:cs="Calibri"/>
                <w:sz w:val="21"/>
                <w:szCs w:val="21"/>
              </w:rPr>
            </w:pPr>
          </w:p>
          <w:p w14:paraId="72F7DE78"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2D:  Produce data to determine the equilibrium constant of a chemical reaction.</w:t>
            </w:r>
          </w:p>
          <w:p w14:paraId="2A1E88D9" w14:textId="77777777" w:rsidR="00515B05" w:rsidRDefault="00515B05" w:rsidP="00515B05">
            <w:pPr>
              <w:rPr>
                <w:rFonts w:asciiTheme="minorHAnsi" w:eastAsia="Calibri" w:hAnsiTheme="minorHAnsi" w:cs="Calibri"/>
                <w:sz w:val="21"/>
                <w:szCs w:val="21"/>
              </w:rPr>
            </w:pPr>
          </w:p>
          <w:p w14:paraId="7074ABFE"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2E:  Produce data to determine the solubility of a salt.</w:t>
            </w:r>
          </w:p>
          <w:p w14:paraId="46F73432" w14:textId="77777777" w:rsidR="00515B05" w:rsidRDefault="00515B05" w:rsidP="00515B05">
            <w:pPr>
              <w:rPr>
                <w:rFonts w:asciiTheme="minorHAnsi" w:eastAsia="Calibri" w:hAnsiTheme="minorHAnsi" w:cs="Calibri"/>
                <w:sz w:val="21"/>
                <w:szCs w:val="21"/>
              </w:rPr>
            </w:pPr>
          </w:p>
          <w:p w14:paraId="149A44FF" w14:textId="77777777" w:rsidR="00515B05" w:rsidRDefault="00515B05" w:rsidP="00515B05">
            <w:pPr>
              <w:rPr>
                <w:rFonts w:asciiTheme="minorHAnsi" w:eastAsia="Calibri" w:hAnsiTheme="minorHAnsi" w:cs="Calibri"/>
                <w:sz w:val="21"/>
                <w:szCs w:val="21"/>
              </w:rPr>
            </w:pPr>
          </w:p>
          <w:p w14:paraId="7D55B483"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2F:  Describe how factors, such as common ion or pH, can impact the solubility of salts.</w:t>
            </w:r>
          </w:p>
          <w:p w14:paraId="5BFB098A" w14:textId="77777777" w:rsidR="00515B05" w:rsidRDefault="00515B05" w:rsidP="00515B05">
            <w:pPr>
              <w:rPr>
                <w:rFonts w:asciiTheme="minorHAnsi" w:eastAsia="Calibri" w:hAnsiTheme="minorHAnsi" w:cs="Calibri"/>
                <w:sz w:val="21"/>
                <w:szCs w:val="21"/>
              </w:rPr>
            </w:pPr>
          </w:p>
          <w:p w14:paraId="48A9C807" w14:textId="77777777" w:rsidR="00515B05" w:rsidRDefault="00515B05" w:rsidP="00515B05">
            <w:pPr>
              <w:rPr>
                <w:rFonts w:asciiTheme="minorHAnsi" w:eastAsia="Calibri" w:hAnsiTheme="minorHAnsi" w:cs="Calibri"/>
                <w:sz w:val="21"/>
                <w:szCs w:val="21"/>
              </w:rPr>
            </w:pPr>
          </w:p>
          <w:p w14:paraId="346B86AA"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2G.1:  Determine the equivalence point of an acid/base reaction</w:t>
            </w:r>
          </w:p>
          <w:p w14:paraId="1C1A0499" w14:textId="77777777" w:rsidR="00515B05" w:rsidRDefault="00515B05" w:rsidP="00515B05">
            <w:pPr>
              <w:rPr>
                <w:rFonts w:asciiTheme="minorHAnsi" w:eastAsia="Calibri" w:hAnsiTheme="minorHAnsi" w:cs="Calibri"/>
                <w:sz w:val="21"/>
                <w:szCs w:val="21"/>
              </w:rPr>
            </w:pPr>
          </w:p>
          <w:p w14:paraId="2D2F1715"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2G.2:  Produce data and graph a titration curve. </w:t>
            </w:r>
            <w:r>
              <w:rPr>
                <w:rFonts w:asciiTheme="minorHAnsi" w:eastAsia="Calibri" w:hAnsiTheme="minorHAnsi" w:cs="Calibri"/>
                <w:sz w:val="21"/>
                <w:szCs w:val="21"/>
              </w:rPr>
              <w:br/>
            </w:r>
          </w:p>
          <w:p w14:paraId="02954EA2"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2H:  Use a pH product to determine pH of a solution at various points in a titration.</w:t>
            </w:r>
          </w:p>
          <w:p w14:paraId="34F653B3" w14:textId="77777777" w:rsidR="00515B05" w:rsidRDefault="00515B05" w:rsidP="00515B05">
            <w:pPr>
              <w:rPr>
                <w:rFonts w:asciiTheme="minorHAnsi" w:eastAsia="Calibri" w:hAnsiTheme="minorHAnsi" w:cs="Calibri"/>
                <w:sz w:val="21"/>
                <w:szCs w:val="21"/>
              </w:rPr>
            </w:pPr>
          </w:p>
          <w:p w14:paraId="68F5D25E" w14:textId="77777777" w:rsidR="00515B05" w:rsidRDefault="00515B05" w:rsidP="00515B05">
            <w:pPr>
              <w:rPr>
                <w:rFonts w:asciiTheme="minorHAnsi" w:eastAsia="Calibri" w:hAnsiTheme="minorHAnsi" w:cs="Calibri"/>
                <w:sz w:val="21"/>
                <w:szCs w:val="21"/>
              </w:rPr>
            </w:pPr>
          </w:p>
          <w:p w14:paraId="399456E9" w14:textId="77777777" w:rsidR="00515B05" w:rsidRDefault="00515B05" w:rsidP="00515B05">
            <w:pPr>
              <w:rPr>
                <w:rFonts w:asciiTheme="minorHAnsi" w:eastAsia="Calibri" w:hAnsiTheme="minorHAnsi" w:cs="Calibri"/>
                <w:sz w:val="21"/>
                <w:szCs w:val="21"/>
              </w:rPr>
            </w:pPr>
          </w:p>
          <w:p w14:paraId="0AD6FEAA"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2I:  Use a multi-meter to measure voltage in an electrochemical cell.  </w:t>
            </w:r>
          </w:p>
          <w:p w14:paraId="74F48750" w14:textId="77777777" w:rsidR="00515B05" w:rsidRDefault="00515B05" w:rsidP="00515B05">
            <w:pPr>
              <w:rPr>
                <w:rFonts w:asciiTheme="minorHAnsi" w:eastAsia="Calibri" w:hAnsiTheme="minorHAnsi" w:cs="Calibri"/>
                <w:sz w:val="21"/>
                <w:szCs w:val="21"/>
              </w:rPr>
            </w:pPr>
          </w:p>
          <w:p w14:paraId="07E16783" w14:textId="63F7F3CF" w:rsidR="00515B05" w:rsidRPr="00D570C6"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2J:  Describe how qualitative analysis can be used to determine the identity of substances in a mixture.</w:t>
            </w:r>
          </w:p>
        </w:tc>
      </w:tr>
    </w:tbl>
    <w:p w14:paraId="133EC480" w14:textId="71E87591" w:rsidR="00BD3983" w:rsidRDefault="00BD3983"/>
    <w:p w14:paraId="58A9AA3B" w14:textId="00C6B0AA" w:rsidR="00BD3983" w:rsidRDefault="00BD3983"/>
    <w:p w14:paraId="61740BD9" w14:textId="77777777" w:rsidR="00BD3983" w:rsidRDefault="00BD3983"/>
    <w:tbl>
      <w:tblPr>
        <w:tblW w:w="1395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30"/>
        <w:gridCol w:w="9540"/>
        <w:gridCol w:w="1980"/>
      </w:tblGrid>
      <w:tr w:rsidR="00C82C26" w:rsidRPr="00980F34" w14:paraId="4403AA9F" w14:textId="77777777" w:rsidTr="09ABE3F8">
        <w:tc>
          <w:tcPr>
            <w:tcW w:w="2430" w:type="dxa"/>
            <w:tcBorders>
              <w:top w:val="single" w:sz="8" w:space="0" w:color="000000" w:themeColor="text1"/>
              <w:left w:val="single" w:sz="8" w:space="0" w:color="000000" w:themeColor="text1"/>
              <w:bottom w:val="single" w:sz="8" w:space="0" w:color="000000" w:themeColor="text1"/>
            </w:tcBorders>
            <w:shd w:val="clear" w:color="auto" w:fill="000000" w:themeFill="text1"/>
            <w:tcMar>
              <w:top w:w="100" w:type="dxa"/>
              <w:left w:w="100" w:type="dxa"/>
              <w:bottom w:w="100" w:type="dxa"/>
              <w:right w:w="100" w:type="dxa"/>
            </w:tcMar>
            <w:vAlign w:val="center"/>
          </w:tcPr>
          <w:p w14:paraId="27FE3B03" w14:textId="77777777" w:rsidR="00C82C26" w:rsidRPr="00980F34" w:rsidRDefault="00C82C26" w:rsidP="003B75D4">
            <w:pPr>
              <w:ind w:left="-15"/>
              <w:jc w:val="center"/>
              <w:rPr>
                <w:rFonts w:asciiTheme="minorHAnsi" w:eastAsiaTheme="minorEastAsia" w:hAnsiTheme="minorHAnsi" w:cstheme="minorBidi"/>
                <w:b/>
                <w:color w:val="FFFFFF" w:themeColor="background1"/>
                <w:highlight w:val="black"/>
              </w:rPr>
            </w:pPr>
            <w:r w:rsidRPr="09ABE3F8">
              <w:rPr>
                <w:rFonts w:asciiTheme="minorHAnsi" w:eastAsiaTheme="minorEastAsia" w:hAnsiTheme="minorHAnsi" w:cstheme="minorBidi"/>
                <w:b/>
                <w:color w:val="FFFFFF" w:themeColor="background1"/>
                <w:highlight w:val="black"/>
              </w:rPr>
              <w:t>SRG Scale Score</w:t>
            </w:r>
          </w:p>
        </w:tc>
        <w:tc>
          <w:tcPr>
            <w:tcW w:w="9540" w:type="dxa"/>
            <w:tcBorders>
              <w:top w:val="single" w:sz="8" w:space="0" w:color="000000" w:themeColor="text1"/>
              <w:bottom w:val="single" w:sz="8" w:space="0" w:color="000000" w:themeColor="text1"/>
            </w:tcBorders>
            <w:shd w:val="clear" w:color="auto" w:fill="000000" w:themeFill="text1"/>
            <w:tcMar>
              <w:top w:w="100" w:type="dxa"/>
              <w:left w:w="100" w:type="dxa"/>
              <w:bottom w:w="100" w:type="dxa"/>
              <w:right w:w="100" w:type="dxa"/>
            </w:tcMar>
            <w:vAlign w:val="center"/>
          </w:tcPr>
          <w:p w14:paraId="5F2ABA6E" w14:textId="77777777" w:rsidR="00C82C26" w:rsidRPr="00980F34" w:rsidRDefault="00C82C26" w:rsidP="003B75D4">
            <w:pPr>
              <w:ind w:left="-360"/>
              <w:jc w:val="center"/>
              <w:rPr>
                <w:rFonts w:asciiTheme="minorHAnsi" w:eastAsiaTheme="minorEastAsia" w:hAnsiTheme="minorHAnsi" w:cstheme="minorBidi"/>
                <w:b/>
                <w:color w:val="FFFFFF" w:themeColor="background1"/>
                <w:highlight w:val="black"/>
              </w:rPr>
            </w:pPr>
            <w:r w:rsidRPr="09ABE3F8">
              <w:rPr>
                <w:rFonts w:asciiTheme="minorHAnsi" w:eastAsiaTheme="minorEastAsia" w:hAnsiTheme="minorHAnsi" w:cstheme="minorBidi"/>
                <w:b/>
                <w:color w:val="FFFFFF" w:themeColor="background1"/>
                <w:highlight w:val="black"/>
              </w:rPr>
              <w:t>Topic:</w:t>
            </w:r>
          </w:p>
          <w:p w14:paraId="053EEDB9" w14:textId="77777777" w:rsidR="00C82C26" w:rsidRPr="00980F34" w:rsidRDefault="00C82C26" w:rsidP="003B75D4">
            <w:pPr>
              <w:ind w:left="-360"/>
              <w:jc w:val="center"/>
              <w:rPr>
                <w:rFonts w:asciiTheme="minorHAnsi" w:eastAsiaTheme="minorEastAsia" w:hAnsiTheme="minorHAnsi" w:cstheme="minorBidi"/>
                <w:b/>
                <w:color w:val="FFFFFF" w:themeColor="background1"/>
                <w:highlight w:val="black"/>
              </w:rPr>
            </w:pPr>
            <w:r w:rsidRPr="09ABE3F8">
              <w:rPr>
                <w:rFonts w:asciiTheme="minorHAnsi" w:eastAsiaTheme="minorEastAsia" w:hAnsiTheme="minorHAnsi" w:cstheme="minorBidi"/>
                <w:b/>
                <w:color w:val="FFFFFF" w:themeColor="background1"/>
                <w:highlight w:val="black"/>
              </w:rPr>
              <w:t>AP-Style Assessments</w:t>
            </w:r>
          </w:p>
        </w:tc>
        <w:tc>
          <w:tcPr>
            <w:tcW w:w="1980" w:type="dxa"/>
            <w:tcBorders>
              <w:top w:val="single" w:sz="8" w:space="0" w:color="000000" w:themeColor="text1"/>
              <w:right w:val="single" w:sz="8" w:space="0" w:color="000000" w:themeColor="text1"/>
            </w:tcBorders>
            <w:shd w:val="clear" w:color="auto" w:fill="000000" w:themeFill="text1"/>
            <w:tcMar>
              <w:top w:w="100" w:type="dxa"/>
              <w:left w:w="100" w:type="dxa"/>
              <w:bottom w:w="100" w:type="dxa"/>
              <w:right w:w="100" w:type="dxa"/>
            </w:tcMar>
            <w:vAlign w:val="center"/>
          </w:tcPr>
          <w:p w14:paraId="5A328AED" w14:textId="77777777" w:rsidR="00C82C26" w:rsidRPr="00980F34" w:rsidRDefault="00C82C26" w:rsidP="003B75D4">
            <w:pPr>
              <w:ind w:left="-360" w:firstLine="420"/>
              <w:jc w:val="center"/>
              <w:rPr>
                <w:rFonts w:asciiTheme="minorHAnsi" w:eastAsiaTheme="minorEastAsia" w:hAnsiTheme="minorHAnsi" w:cstheme="minorBidi"/>
                <w:b/>
                <w:color w:val="FFFFFF" w:themeColor="background1"/>
                <w:highlight w:val="black"/>
              </w:rPr>
            </w:pPr>
            <w:r w:rsidRPr="09ABE3F8">
              <w:rPr>
                <w:rFonts w:asciiTheme="minorHAnsi" w:eastAsiaTheme="minorEastAsia" w:hAnsiTheme="minorHAnsi" w:cstheme="minorBidi"/>
                <w:b/>
                <w:color w:val="FFFFFF" w:themeColor="background1"/>
                <w:highlight w:val="black"/>
              </w:rPr>
              <w:t>AP Exam</w:t>
            </w:r>
          </w:p>
          <w:p w14:paraId="60089331" w14:textId="77777777" w:rsidR="00C82C26" w:rsidRPr="00980F34" w:rsidRDefault="00C82C26" w:rsidP="003B75D4">
            <w:pPr>
              <w:ind w:left="-360"/>
              <w:jc w:val="center"/>
              <w:rPr>
                <w:rFonts w:asciiTheme="minorHAnsi" w:eastAsiaTheme="minorEastAsia" w:hAnsiTheme="minorHAnsi" w:cstheme="minorBidi"/>
                <w:b/>
                <w:color w:val="FFFFFF" w:themeColor="background1"/>
                <w:highlight w:val="black"/>
              </w:rPr>
            </w:pPr>
            <w:r w:rsidRPr="09ABE3F8">
              <w:rPr>
                <w:rFonts w:asciiTheme="minorHAnsi" w:eastAsiaTheme="minorEastAsia" w:hAnsiTheme="minorHAnsi" w:cstheme="minorBidi"/>
                <w:b/>
                <w:color w:val="FFFFFF" w:themeColor="background1"/>
                <w:highlight w:val="black"/>
              </w:rPr>
              <w:t xml:space="preserve">      Score Conversion</w:t>
            </w:r>
          </w:p>
        </w:tc>
      </w:tr>
      <w:tr w:rsidR="00C82C26" w:rsidRPr="00980F34" w14:paraId="16F7D126" w14:textId="77777777" w:rsidTr="09ABE3F8">
        <w:tc>
          <w:tcPr>
            <w:tcW w:w="243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B57E36"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4</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5CB7BF66" w14:textId="77777777" w:rsidR="00C82C26" w:rsidRPr="00980F34" w:rsidRDefault="00C82C26" w:rsidP="003B75D4">
            <w:pPr>
              <w:ind w:left="75" w:right="120"/>
              <w:rPr>
                <w:rFonts w:asciiTheme="minorHAnsi" w:eastAsiaTheme="minorEastAsia" w:hAnsiTheme="minorHAnsi" w:cstheme="minorBidi"/>
              </w:rPr>
            </w:pPr>
            <w:r w:rsidRPr="09ABE3F8">
              <w:rPr>
                <w:rFonts w:asciiTheme="minorHAnsi" w:eastAsiaTheme="minorEastAsia" w:hAnsiTheme="minorHAnsi" w:cstheme="minorBidi"/>
              </w:rPr>
              <w:t>In addition to meeting the learning goal, the student demonstrates in-depth inferences and applications that go beyond the goal.</w:t>
            </w:r>
          </w:p>
        </w:tc>
        <w:tc>
          <w:tcPr>
            <w:tcW w:w="1980" w:type="dxa"/>
            <w:tcBorders>
              <w:bottom w:val="single" w:sz="8" w:space="0" w:color="000000" w:themeColor="text1"/>
              <w:right w:val="single" w:sz="24" w:space="0" w:color="000000" w:themeColor="text1"/>
            </w:tcBorders>
            <w:tcMar>
              <w:top w:w="100" w:type="dxa"/>
              <w:left w:w="100" w:type="dxa"/>
              <w:bottom w:w="100" w:type="dxa"/>
              <w:right w:w="100" w:type="dxa"/>
            </w:tcMar>
          </w:tcPr>
          <w:p w14:paraId="10368778"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90-100%</w:t>
            </w:r>
          </w:p>
        </w:tc>
      </w:tr>
      <w:tr w:rsidR="00C82C26" w:rsidRPr="00980F34" w14:paraId="0133930C" w14:textId="77777777" w:rsidTr="09ABE3F8">
        <w:tc>
          <w:tcPr>
            <w:tcW w:w="2430" w:type="dxa"/>
            <w:tcBorders>
              <w:left w:val="single" w:sz="8" w:space="0" w:color="000000" w:themeColor="text1"/>
              <w:right w:val="single" w:sz="8" w:space="0" w:color="000000" w:themeColor="text1"/>
            </w:tcBorders>
            <w:tcMar>
              <w:top w:w="100" w:type="dxa"/>
              <w:left w:w="100" w:type="dxa"/>
              <w:bottom w:w="100" w:type="dxa"/>
              <w:right w:w="100" w:type="dxa"/>
            </w:tcMar>
          </w:tcPr>
          <w:p w14:paraId="3C1F6E61"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3.5</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1CDA5555"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 xml:space="preserve">Student’s performance reflects exceptional facility with </w:t>
            </w:r>
            <w:r w:rsidRPr="09ABE3F8">
              <w:rPr>
                <w:rFonts w:asciiTheme="minorHAnsi" w:eastAsiaTheme="minorEastAsia" w:hAnsiTheme="minorHAnsi" w:cstheme="minorBidi"/>
                <w:b/>
              </w:rPr>
              <w:t>some</w:t>
            </w:r>
            <w:r w:rsidRPr="09ABE3F8">
              <w:rPr>
                <w:rFonts w:asciiTheme="minorHAnsi" w:eastAsiaTheme="minorEastAsia" w:hAnsiTheme="minorHAnsi" w:cstheme="minorBidi"/>
              </w:rPr>
              <w:t>, but not all Level 4 learning targets.</w:t>
            </w:r>
          </w:p>
        </w:tc>
        <w:tc>
          <w:tcPr>
            <w:tcW w:w="1980" w:type="dxa"/>
            <w:tcBorders>
              <w:right w:val="single" w:sz="24" w:space="0" w:color="000000" w:themeColor="text1"/>
            </w:tcBorders>
            <w:tcMar>
              <w:top w:w="100" w:type="dxa"/>
              <w:left w:w="100" w:type="dxa"/>
              <w:bottom w:w="100" w:type="dxa"/>
              <w:right w:w="100" w:type="dxa"/>
            </w:tcMar>
          </w:tcPr>
          <w:p w14:paraId="7F086C66"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80-89%</w:t>
            </w:r>
          </w:p>
        </w:tc>
      </w:tr>
      <w:tr w:rsidR="00C82C26" w:rsidRPr="00980F34" w14:paraId="5421A769" w14:textId="77777777" w:rsidTr="09ABE3F8">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9CEEEE"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3</w:t>
            </w:r>
          </w:p>
          <w:p w14:paraId="4986E373"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Learning Goal</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56D08097"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 xml:space="preserve">Student’s performance reflects success on </w:t>
            </w:r>
            <w:r w:rsidRPr="09ABE3F8">
              <w:rPr>
                <w:rFonts w:asciiTheme="minorHAnsi" w:eastAsiaTheme="minorEastAsia" w:hAnsiTheme="minorHAnsi" w:cstheme="minorBidi"/>
                <w:b/>
              </w:rPr>
              <w:t>all Level 3</w:t>
            </w:r>
            <w:r w:rsidRPr="09ABE3F8">
              <w:rPr>
                <w:rFonts w:asciiTheme="minorHAnsi" w:eastAsiaTheme="minorEastAsia" w:hAnsiTheme="minorHAnsi" w:cstheme="minorBidi"/>
              </w:rPr>
              <w:t xml:space="preserve"> learning targets.</w:t>
            </w:r>
          </w:p>
        </w:tc>
        <w:tc>
          <w:tcPr>
            <w:tcW w:w="1980" w:type="dxa"/>
            <w:tcBorders>
              <w:top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17E1FFDE"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70-79%</w:t>
            </w:r>
          </w:p>
        </w:tc>
      </w:tr>
      <w:tr w:rsidR="00C82C26" w:rsidRPr="00980F34" w14:paraId="0837CC58" w14:textId="77777777" w:rsidTr="09ABE3F8">
        <w:tc>
          <w:tcPr>
            <w:tcW w:w="2430" w:type="dxa"/>
            <w:tcBorders>
              <w:left w:val="single" w:sz="8" w:space="0" w:color="000000" w:themeColor="text1"/>
              <w:right w:val="single" w:sz="8" w:space="0" w:color="000000" w:themeColor="text1"/>
            </w:tcBorders>
            <w:tcMar>
              <w:top w:w="100" w:type="dxa"/>
              <w:left w:w="100" w:type="dxa"/>
              <w:bottom w:w="100" w:type="dxa"/>
              <w:right w:w="100" w:type="dxa"/>
            </w:tcMar>
          </w:tcPr>
          <w:p w14:paraId="2A205717"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2.5</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35B9CF12"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 xml:space="preserve">Student’s performance reflects success on </w:t>
            </w:r>
            <w:r w:rsidRPr="09ABE3F8">
              <w:rPr>
                <w:rFonts w:asciiTheme="minorHAnsi" w:eastAsiaTheme="minorEastAsia" w:hAnsiTheme="minorHAnsi" w:cstheme="minorBidi"/>
                <w:b/>
              </w:rPr>
              <w:t>some</w:t>
            </w:r>
            <w:r w:rsidRPr="09ABE3F8">
              <w:rPr>
                <w:rFonts w:asciiTheme="minorHAnsi" w:eastAsiaTheme="minorEastAsia" w:hAnsiTheme="minorHAnsi" w:cstheme="minorBidi"/>
              </w:rPr>
              <w:t>, but not all, Level 3 learning targets</w:t>
            </w:r>
          </w:p>
        </w:tc>
        <w:tc>
          <w:tcPr>
            <w:tcW w:w="1980" w:type="dxa"/>
            <w:tcBorders>
              <w:right w:val="single" w:sz="24" w:space="0" w:color="000000" w:themeColor="text1"/>
            </w:tcBorders>
            <w:tcMar>
              <w:top w:w="100" w:type="dxa"/>
              <w:left w:w="100" w:type="dxa"/>
              <w:bottom w:w="100" w:type="dxa"/>
              <w:right w:w="100" w:type="dxa"/>
            </w:tcMar>
          </w:tcPr>
          <w:p w14:paraId="3449A47B"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60-69%</w:t>
            </w:r>
          </w:p>
        </w:tc>
      </w:tr>
      <w:tr w:rsidR="00C82C26" w:rsidRPr="00980F34" w14:paraId="1BB38A65" w14:textId="77777777" w:rsidTr="09ABE3F8">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A6EE49"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2</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221047B4"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 xml:space="preserve">Student’s performance reflects success on </w:t>
            </w:r>
            <w:r w:rsidRPr="09ABE3F8">
              <w:rPr>
                <w:rFonts w:asciiTheme="minorHAnsi" w:eastAsiaTheme="minorEastAsia" w:hAnsiTheme="minorHAnsi" w:cstheme="minorBidi"/>
                <w:b/>
              </w:rPr>
              <w:t>all Level 2</w:t>
            </w:r>
            <w:r w:rsidRPr="09ABE3F8">
              <w:rPr>
                <w:rFonts w:asciiTheme="minorHAnsi" w:eastAsiaTheme="minorEastAsia" w:hAnsiTheme="minorHAnsi" w:cstheme="minorBidi"/>
              </w:rPr>
              <w:t xml:space="preserve"> learning targets.</w:t>
            </w:r>
          </w:p>
        </w:tc>
        <w:tc>
          <w:tcPr>
            <w:tcW w:w="1980" w:type="dxa"/>
            <w:tcBorders>
              <w:top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659B8E6B"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50-59%</w:t>
            </w:r>
          </w:p>
        </w:tc>
      </w:tr>
      <w:tr w:rsidR="00C82C26" w:rsidRPr="00980F34" w14:paraId="1171A05F" w14:textId="77777777" w:rsidTr="09ABE3F8">
        <w:tc>
          <w:tcPr>
            <w:tcW w:w="2430" w:type="dxa"/>
            <w:tcBorders>
              <w:left w:val="single" w:sz="8" w:space="0" w:color="000000" w:themeColor="text1"/>
              <w:right w:val="single" w:sz="8" w:space="0" w:color="000000" w:themeColor="text1"/>
            </w:tcBorders>
            <w:tcMar>
              <w:top w:w="100" w:type="dxa"/>
              <w:left w:w="100" w:type="dxa"/>
              <w:bottom w:w="100" w:type="dxa"/>
              <w:right w:w="100" w:type="dxa"/>
            </w:tcMar>
          </w:tcPr>
          <w:p w14:paraId="51D11144"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1.5</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5C904FF8"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 xml:space="preserve">Student’s performance reflects success on </w:t>
            </w:r>
            <w:r w:rsidRPr="09ABE3F8">
              <w:rPr>
                <w:rFonts w:asciiTheme="minorHAnsi" w:eastAsiaTheme="minorEastAsia" w:hAnsiTheme="minorHAnsi" w:cstheme="minorBidi"/>
                <w:b/>
              </w:rPr>
              <w:t>some</w:t>
            </w:r>
            <w:r w:rsidRPr="09ABE3F8">
              <w:rPr>
                <w:rFonts w:asciiTheme="minorHAnsi" w:eastAsiaTheme="minorEastAsia" w:hAnsiTheme="minorHAnsi" w:cstheme="minorBidi"/>
              </w:rPr>
              <w:t xml:space="preserve"> but not all Level 2 learning targets</w:t>
            </w:r>
          </w:p>
        </w:tc>
        <w:tc>
          <w:tcPr>
            <w:tcW w:w="1980" w:type="dxa"/>
            <w:tcBorders>
              <w:right w:val="single" w:sz="24" w:space="0" w:color="000000" w:themeColor="text1"/>
            </w:tcBorders>
            <w:tcMar>
              <w:top w:w="100" w:type="dxa"/>
              <w:left w:w="100" w:type="dxa"/>
              <w:bottom w:w="100" w:type="dxa"/>
              <w:right w:w="100" w:type="dxa"/>
            </w:tcMar>
          </w:tcPr>
          <w:p w14:paraId="2758B702"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40-49%</w:t>
            </w:r>
          </w:p>
        </w:tc>
      </w:tr>
      <w:tr w:rsidR="00C82C26" w:rsidRPr="00980F34" w14:paraId="3EAD172C" w14:textId="77777777" w:rsidTr="09ABE3F8">
        <w:tc>
          <w:tcPr>
            <w:tcW w:w="2430" w:type="dxa"/>
            <w:tcBorders>
              <w:top w:val="single" w:sz="8" w:space="0" w:color="000000" w:themeColor="text1"/>
              <w:left w:val="single" w:sz="8" w:space="0" w:color="000000" w:themeColor="text1"/>
              <w:bottom w:val="single" w:sz="24" w:space="0" w:color="000000" w:themeColor="text1"/>
              <w:right w:val="single" w:sz="8" w:space="0" w:color="000000" w:themeColor="text1"/>
            </w:tcBorders>
            <w:tcMar>
              <w:top w:w="100" w:type="dxa"/>
              <w:left w:w="100" w:type="dxa"/>
              <w:bottom w:w="100" w:type="dxa"/>
              <w:right w:w="100" w:type="dxa"/>
            </w:tcMar>
          </w:tcPr>
          <w:p w14:paraId="4F220B6B"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1</w:t>
            </w:r>
          </w:p>
        </w:tc>
        <w:tc>
          <w:tcPr>
            <w:tcW w:w="9540" w:type="dxa"/>
            <w:tcBorders>
              <w:bottom w:val="single" w:sz="24" w:space="0" w:color="000000" w:themeColor="text1"/>
              <w:right w:val="single" w:sz="24" w:space="0" w:color="000000" w:themeColor="text1"/>
            </w:tcBorders>
            <w:tcMar>
              <w:top w:w="100" w:type="dxa"/>
              <w:left w:w="100" w:type="dxa"/>
              <w:bottom w:w="100" w:type="dxa"/>
              <w:right w:w="100" w:type="dxa"/>
            </w:tcMar>
          </w:tcPr>
          <w:p w14:paraId="681CD678"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Student’s performance reflects insufficient progress towards foundational skills and knowledge.</w:t>
            </w:r>
          </w:p>
        </w:tc>
        <w:tc>
          <w:tcPr>
            <w:tcW w:w="1980" w:type="dxa"/>
            <w:tcBorders>
              <w:top w:val="single" w:sz="8" w:space="0" w:color="000000" w:themeColor="text1"/>
              <w:bottom w:val="single" w:sz="24" w:space="0" w:color="000000" w:themeColor="text1"/>
              <w:right w:val="single" w:sz="24" w:space="0" w:color="000000" w:themeColor="text1"/>
            </w:tcBorders>
            <w:tcMar>
              <w:top w:w="100" w:type="dxa"/>
              <w:left w:w="100" w:type="dxa"/>
              <w:bottom w:w="100" w:type="dxa"/>
              <w:right w:w="100" w:type="dxa"/>
            </w:tcMar>
          </w:tcPr>
          <w:p w14:paraId="355CA830"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20-39%</w:t>
            </w:r>
          </w:p>
        </w:tc>
      </w:tr>
    </w:tbl>
    <w:p w14:paraId="115ED5BE" w14:textId="77777777" w:rsidR="00C82C26" w:rsidRDefault="00C82C26" w:rsidP="00C82C26"/>
    <w:p w14:paraId="7E3A9CEE" w14:textId="77777777" w:rsidR="00C82C26" w:rsidRDefault="00C82C26" w:rsidP="00C82C26"/>
    <w:p w14:paraId="29A35E88" w14:textId="77777777" w:rsidR="00C82C26" w:rsidRDefault="00C82C26" w:rsidP="00C82C26"/>
    <w:p w14:paraId="7B6E5BD9" w14:textId="77777777" w:rsidR="00C82C26" w:rsidRDefault="00C82C26" w:rsidP="00C82C26"/>
    <w:p w14:paraId="53C688DF" w14:textId="77777777" w:rsidR="00C82C26" w:rsidRDefault="00C82C26" w:rsidP="00C82C26"/>
    <w:p w14:paraId="027DA25D" w14:textId="77777777" w:rsidR="00C408B9" w:rsidRDefault="00C408B9"/>
    <w:sectPr w:rsidR="00C408B9" w:rsidSect="003B75D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68413" w14:textId="77777777" w:rsidR="004C672A" w:rsidRDefault="004C672A" w:rsidP="00AD7325">
      <w:r>
        <w:separator/>
      </w:r>
    </w:p>
  </w:endnote>
  <w:endnote w:type="continuationSeparator" w:id="0">
    <w:p w14:paraId="29883975" w14:textId="77777777" w:rsidR="004C672A" w:rsidRDefault="004C672A" w:rsidP="00AD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F542" w14:textId="77777777" w:rsidR="004C672A" w:rsidRDefault="004C672A" w:rsidP="00AD7325">
      <w:r>
        <w:separator/>
      </w:r>
    </w:p>
  </w:footnote>
  <w:footnote w:type="continuationSeparator" w:id="0">
    <w:p w14:paraId="344EB88B" w14:textId="77777777" w:rsidR="004C672A" w:rsidRDefault="004C672A" w:rsidP="00AD7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FD0"/>
    <w:multiLevelType w:val="hybridMultilevel"/>
    <w:tmpl w:val="9DC2CD1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3A73E8"/>
    <w:multiLevelType w:val="hybridMultilevel"/>
    <w:tmpl w:val="D1E858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5673D"/>
    <w:multiLevelType w:val="hybridMultilevel"/>
    <w:tmpl w:val="9DC2CD1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7171DE"/>
    <w:multiLevelType w:val="hybridMultilevel"/>
    <w:tmpl w:val="9DC2CD1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F155F5"/>
    <w:multiLevelType w:val="hybridMultilevel"/>
    <w:tmpl w:val="AB9AD1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40250CB"/>
    <w:multiLevelType w:val="hybridMultilevel"/>
    <w:tmpl w:val="9218514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110FC"/>
    <w:multiLevelType w:val="hybridMultilevel"/>
    <w:tmpl w:val="9E8E202A"/>
    <w:lvl w:ilvl="0" w:tplc="9E6E5282">
      <w:start w:val="3"/>
      <w:numFmt w:val="bullet"/>
      <w:lvlText w:val="•"/>
      <w:lvlJc w:val="left"/>
      <w:pPr>
        <w:ind w:left="360" w:hanging="360"/>
      </w:pPr>
      <w:rPr>
        <w:rFonts w:ascii="Gill Sans MT" w:eastAsiaTheme="minorEastAsia" w:hAnsi="Gill Sans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A778C0"/>
    <w:multiLevelType w:val="hybridMultilevel"/>
    <w:tmpl w:val="9DC2CD1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9358F2"/>
    <w:multiLevelType w:val="hybridMultilevel"/>
    <w:tmpl w:val="107831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DA7422B"/>
    <w:multiLevelType w:val="hybridMultilevel"/>
    <w:tmpl w:val="093A739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D16CC"/>
    <w:multiLevelType w:val="hybridMultilevel"/>
    <w:tmpl w:val="788404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054026"/>
    <w:multiLevelType w:val="hybridMultilevel"/>
    <w:tmpl w:val="7826B3AC"/>
    <w:lvl w:ilvl="0" w:tplc="39221C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1537EC"/>
    <w:multiLevelType w:val="hybridMultilevel"/>
    <w:tmpl w:val="2DAED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9D3820"/>
    <w:multiLevelType w:val="hybridMultilevel"/>
    <w:tmpl w:val="B5F4ECF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4251D1"/>
    <w:multiLevelType w:val="hybridMultilevel"/>
    <w:tmpl w:val="9DC2CD1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630CE5"/>
    <w:multiLevelType w:val="hybridMultilevel"/>
    <w:tmpl w:val="093A739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44B74"/>
    <w:multiLevelType w:val="hybridMultilevel"/>
    <w:tmpl w:val="E4FA0B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475C22"/>
    <w:multiLevelType w:val="hybridMultilevel"/>
    <w:tmpl w:val="87C058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AF442B4"/>
    <w:multiLevelType w:val="hybridMultilevel"/>
    <w:tmpl w:val="093A739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56BC6"/>
    <w:multiLevelType w:val="hybridMultilevel"/>
    <w:tmpl w:val="AAFC2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D85A65"/>
    <w:multiLevelType w:val="hybridMultilevel"/>
    <w:tmpl w:val="4F0E3D6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D44B83"/>
    <w:multiLevelType w:val="hybridMultilevel"/>
    <w:tmpl w:val="9DC2CD1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9E6AC3"/>
    <w:multiLevelType w:val="hybridMultilevel"/>
    <w:tmpl w:val="9DC2CD1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5A77C9"/>
    <w:multiLevelType w:val="hybridMultilevel"/>
    <w:tmpl w:val="73A4EC7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F12D2"/>
    <w:multiLevelType w:val="hybridMultilevel"/>
    <w:tmpl w:val="1F02DC82"/>
    <w:lvl w:ilvl="0" w:tplc="F168B8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CA26C02"/>
    <w:multiLevelType w:val="hybridMultilevel"/>
    <w:tmpl w:val="B5040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AB0C78"/>
    <w:multiLevelType w:val="hybridMultilevel"/>
    <w:tmpl w:val="2D0EE8F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5162C0"/>
    <w:multiLevelType w:val="hybridMultilevel"/>
    <w:tmpl w:val="093A739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00A87"/>
    <w:multiLevelType w:val="hybridMultilevel"/>
    <w:tmpl w:val="8502239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75EFF"/>
    <w:multiLevelType w:val="hybridMultilevel"/>
    <w:tmpl w:val="758AA49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334B90"/>
    <w:multiLevelType w:val="hybridMultilevel"/>
    <w:tmpl w:val="29448A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3B42250"/>
    <w:multiLevelType w:val="hybridMultilevel"/>
    <w:tmpl w:val="2F9A7E60"/>
    <w:lvl w:ilvl="0" w:tplc="04090015">
      <w:start w:val="1"/>
      <w:numFmt w:val="upperLetter"/>
      <w:lvlText w:val="%1."/>
      <w:lvlJc w:val="left"/>
      <w:pPr>
        <w:tabs>
          <w:tab w:val="num" w:pos="720"/>
        </w:tabs>
        <w:ind w:left="720" w:hanging="360"/>
      </w:pPr>
    </w:lvl>
    <w:lvl w:ilvl="1" w:tplc="03B6D7C2">
      <w:start w:val="1"/>
      <w:numFmt w:val="decimal"/>
      <w:lvlText w:val="%2."/>
      <w:lvlJc w:val="left"/>
      <w:pPr>
        <w:tabs>
          <w:tab w:val="num" w:pos="1440"/>
        </w:tabs>
        <w:ind w:left="1440" w:hanging="360"/>
      </w:pPr>
    </w:lvl>
    <w:lvl w:ilvl="2" w:tplc="DFBA8EAA" w:tentative="1">
      <w:start w:val="1"/>
      <w:numFmt w:val="decimal"/>
      <w:lvlText w:val="%3."/>
      <w:lvlJc w:val="left"/>
      <w:pPr>
        <w:tabs>
          <w:tab w:val="num" w:pos="2160"/>
        </w:tabs>
        <w:ind w:left="2160" w:hanging="360"/>
      </w:pPr>
    </w:lvl>
    <w:lvl w:ilvl="3" w:tplc="A6464D3E" w:tentative="1">
      <w:start w:val="1"/>
      <w:numFmt w:val="decimal"/>
      <w:lvlText w:val="%4."/>
      <w:lvlJc w:val="left"/>
      <w:pPr>
        <w:tabs>
          <w:tab w:val="num" w:pos="2880"/>
        </w:tabs>
        <w:ind w:left="2880" w:hanging="360"/>
      </w:pPr>
    </w:lvl>
    <w:lvl w:ilvl="4" w:tplc="D1F41DA0" w:tentative="1">
      <w:start w:val="1"/>
      <w:numFmt w:val="decimal"/>
      <w:lvlText w:val="%5."/>
      <w:lvlJc w:val="left"/>
      <w:pPr>
        <w:tabs>
          <w:tab w:val="num" w:pos="3600"/>
        </w:tabs>
        <w:ind w:left="3600" w:hanging="360"/>
      </w:pPr>
    </w:lvl>
    <w:lvl w:ilvl="5" w:tplc="E964368A" w:tentative="1">
      <w:start w:val="1"/>
      <w:numFmt w:val="decimal"/>
      <w:lvlText w:val="%6."/>
      <w:lvlJc w:val="left"/>
      <w:pPr>
        <w:tabs>
          <w:tab w:val="num" w:pos="4320"/>
        </w:tabs>
        <w:ind w:left="4320" w:hanging="360"/>
      </w:pPr>
    </w:lvl>
    <w:lvl w:ilvl="6" w:tplc="CC0A4974" w:tentative="1">
      <w:start w:val="1"/>
      <w:numFmt w:val="decimal"/>
      <w:lvlText w:val="%7."/>
      <w:lvlJc w:val="left"/>
      <w:pPr>
        <w:tabs>
          <w:tab w:val="num" w:pos="5040"/>
        </w:tabs>
        <w:ind w:left="5040" w:hanging="360"/>
      </w:pPr>
    </w:lvl>
    <w:lvl w:ilvl="7" w:tplc="3F26E3AC" w:tentative="1">
      <w:start w:val="1"/>
      <w:numFmt w:val="decimal"/>
      <w:lvlText w:val="%8."/>
      <w:lvlJc w:val="left"/>
      <w:pPr>
        <w:tabs>
          <w:tab w:val="num" w:pos="5760"/>
        </w:tabs>
        <w:ind w:left="5760" w:hanging="360"/>
      </w:pPr>
    </w:lvl>
    <w:lvl w:ilvl="8" w:tplc="BF3A8DC2" w:tentative="1">
      <w:start w:val="1"/>
      <w:numFmt w:val="decimal"/>
      <w:lvlText w:val="%9."/>
      <w:lvlJc w:val="left"/>
      <w:pPr>
        <w:tabs>
          <w:tab w:val="num" w:pos="6480"/>
        </w:tabs>
        <w:ind w:left="6480" w:hanging="360"/>
      </w:pPr>
    </w:lvl>
  </w:abstractNum>
  <w:abstractNum w:abstractNumId="32" w15:restartNumberingAfterBreak="0">
    <w:nsid w:val="74233E3E"/>
    <w:multiLevelType w:val="hybridMultilevel"/>
    <w:tmpl w:val="1E2493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5EE7C20"/>
    <w:multiLevelType w:val="hybridMultilevel"/>
    <w:tmpl w:val="093A739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0E79C7"/>
    <w:multiLevelType w:val="hybridMultilevel"/>
    <w:tmpl w:val="3D3C9F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A154CD4"/>
    <w:multiLevelType w:val="hybridMultilevel"/>
    <w:tmpl w:val="4C5606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B7E5D8C"/>
    <w:multiLevelType w:val="hybridMultilevel"/>
    <w:tmpl w:val="9DC2CD1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87698353">
    <w:abstractNumId w:val="31"/>
  </w:num>
  <w:num w:numId="2" w16cid:durableId="243614329">
    <w:abstractNumId w:val="24"/>
  </w:num>
  <w:num w:numId="3" w16cid:durableId="1982155986">
    <w:abstractNumId w:val="18"/>
  </w:num>
  <w:num w:numId="4" w16cid:durableId="1739866539">
    <w:abstractNumId w:val="16"/>
  </w:num>
  <w:num w:numId="5" w16cid:durableId="1628969205">
    <w:abstractNumId w:val="25"/>
  </w:num>
  <w:num w:numId="6" w16cid:durableId="1486898947">
    <w:abstractNumId w:val="28"/>
  </w:num>
  <w:num w:numId="7" w16cid:durableId="1447263819">
    <w:abstractNumId w:val="10"/>
  </w:num>
  <w:num w:numId="8" w16cid:durableId="183638776">
    <w:abstractNumId w:val="34"/>
  </w:num>
  <w:num w:numId="9" w16cid:durableId="794296827">
    <w:abstractNumId w:val="13"/>
  </w:num>
  <w:num w:numId="10" w16cid:durableId="402488359">
    <w:abstractNumId w:val="19"/>
  </w:num>
  <w:num w:numId="11" w16cid:durableId="379519789">
    <w:abstractNumId w:val="15"/>
  </w:num>
  <w:num w:numId="12" w16cid:durableId="977760968">
    <w:abstractNumId w:val="22"/>
  </w:num>
  <w:num w:numId="13" w16cid:durableId="1937668039">
    <w:abstractNumId w:val="32"/>
  </w:num>
  <w:num w:numId="14" w16cid:durableId="625235240">
    <w:abstractNumId w:val="35"/>
  </w:num>
  <w:num w:numId="15" w16cid:durableId="18899422">
    <w:abstractNumId w:val="12"/>
  </w:num>
  <w:num w:numId="16" w16cid:durableId="648441173">
    <w:abstractNumId w:val="27"/>
  </w:num>
  <w:num w:numId="17" w16cid:durableId="1712412789">
    <w:abstractNumId w:val="7"/>
  </w:num>
  <w:num w:numId="18" w16cid:durableId="1052654088">
    <w:abstractNumId w:val="3"/>
  </w:num>
  <w:num w:numId="19" w16cid:durableId="1022127800">
    <w:abstractNumId w:val="14"/>
  </w:num>
  <w:num w:numId="20" w16cid:durableId="2144421319">
    <w:abstractNumId w:val="21"/>
  </w:num>
  <w:num w:numId="21" w16cid:durableId="1170759340">
    <w:abstractNumId w:val="33"/>
  </w:num>
  <w:num w:numId="22" w16cid:durableId="869757193">
    <w:abstractNumId w:val="0"/>
  </w:num>
  <w:num w:numId="23" w16cid:durableId="185483201">
    <w:abstractNumId w:val="8"/>
  </w:num>
  <w:num w:numId="24" w16cid:durableId="870456577">
    <w:abstractNumId w:val="36"/>
  </w:num>
  <w:num w:numId="25" w16cid:durableId="1865047979">
    <w:abstractNumId w:val="9"/>
  </w:num>
  <w:num w:numId="26" w16cid:durableId="132068882">
    <w:abstractNumId w:val="2"/>
  </w:num>
  <w:num w:numId="27" w16cid:durableId="1820461808">
    <w:abstractNumId w:val="30"/>
  </w:num>
  <w:num w:numId="28" w16cid:durableId="859389289">
    <w:abstractNumId w:val="17"/>
  </w:num>
  <w:num w:numId="29" w16cid:durableId="170341867">
    <w:abstractNumId w:val="4"/>
  </w:num>
  <w:num w:numId="30" w16cid:durableId="1406806896">
    <w:abstractNumId w:val="1"/>
  </w:num>
  <w:num w:numId="31" w16cid:durableId="584923209">
    <w:abstractNumId w:val="26"/>
  </w:num>
  <w:num w:numId="32" w16cid:durableId="1533181761">
    <w:abstractNumId w:val="23"/>
  </w:num>
  <w:num w:numId="33" w16cid:durableId="100689423">
    <w:abstractNumId w:val="5"/>
  </w:num>
  <w:num w:numId="34" w16cid:durableId="397822649">
    <w:abstractNumId w:val="20"/>
  </w:num>
  <w:num w:numId="35" w16cid:durableId="1057900858">
    <w:abstractNumId w:val="29"/>
  </w:num>
  <w:num w:numId="36" w16cid:durableId="2060786289">
    <w:abstractNumId w:val="11"/>
  </w:num>
  <w:num w:numId="37" w16cid:durableId="213977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DM0sDQyMTUHspV0lIJTi4sz8/NACgxrAYkVhyAsAAAA"/>
  </w:docVars>
  <w:rsids>
    <w:rsidRoot w:val="00C82C26"/>
    <w:rsid w:val="000013FE"/>
    <w:rsid w:val="0000179E"/>
    <w:rsid w:val="00003194"/>
    <w:rsid w:val="00003791"/>
    <w:rsid w:val="0000524C"/>
    <w:rsid w:val="000052B2"/>
    <w:rsid w:val="00006733"/>
    <w:rsid w:val="00011EFF"/>
    <w:rsid w:val="00012B71"/>
    <w:rsid w:val="00013C2E"/>
    <w:rsid w:val="000150BC"/>
    <w:rsid w:val="00015500"/>
    <w:rsid w:val="000227BD"/>
    <w:rsid w:val="000234B2"/>
    <w:rsid w:val="000240D8"/>
    <w:rsid w:val="00025781"/>
    <w:rsid w:val="00026D7E"/>
    <w:rsid w:val="00032D89"/>
    <w:rsid w:val="000357DA"/>
    <w:rsid w:val="000363D9"/>
    <w:rsid w:val="000368B0"/>
    <w:rsid w:val="00037807"/>
    <w:rsid w:val="00041DB0"/>
    <w:rsid w:val="000437E4"/>
    <w:rsid w:val="00044AE7"/>
    <w:rsid w:val="00046F14"/>
    <w:rsid w:val="000471EF"/>
    <w:rsid w:val="000607FD"/>
    <w:rsid w:val="00063E68"/>
    <w:rsid w:val="0006400A"/>
    <w:rsid w:val="00064D61"/>
    <w:rsid w:val="00067793"/>
    <w:rsid w:val="00070D60"/>
    <w:rsid w:val="000740B0"/>
    <w:rsid w:val="0007565E"/>
    <w:rsid w:val="00076FE5"/>
    <w:rsid w:val="000770F5"/>
    <w:rsid w:val="0008144D"/>
    <w:rsid w:val="00082A8B"/>
    <w:rsid w:val="0008338F"/>
    <w:rsid w:val="000854B6"/>
    <w:rsid w:val="0008610E"/>
    <w:rsid w:val="00086ED2"/>
    <w:rsid w:val="0009730D"/>
    <w:rsid w:val="000B31BC"/>
    <w:rsid w:val="000B3329"/>
    <w:rsid w:val="000B5962"/>
    <w:rsid w:val="000C2886"/>
    <w:rsid w:val="000C5EC1"/>
    <w:rsid w:val="000C5F59"/>
    <w:rsid w:val="000C6516"/>
    <w:rsid w:val="000D0624"/>
    <w:rsid w:val="000D093B"/>
    <w:rsid w:val="000D6096"/>
    <w:rsid w:val="000E14B3"/>
    <w:rsid w:val="000E6E21"/>
    <w:rsid w:val="000F3B71"/>
    <w:rsid w:val="000F3E37"/>
    <w:rsid w:val="000F6787"/>
    <w:rsid w:val="000F6E0A"/>
    <w:rsid w:val="0010510A"/>
    <w:rsid w:val="0011062A"/>
    <w:rsid w:val="00111117"/>
    <w:rsid w:val="00115BC7"/>
    <w:rsid w:val="00116BFF"/>
    <w:rsid w:val="001221F7"/>
    <w:rsid w:val="00124883"/>
    <w:rsid w:val="00124903"/>
    <w:rsid w:val="00136396"/>
    <w:rsid w:val="0013691A"/>
    <w:rsid w:val="00137AF1"/>
    <w:rsid w:val="0014013F"/>
    <w:rsid w:val="00140329"/>
    <w:rsid w:val="001448CE"/>
    <w:rsid w:val="00146C9B"/>
    <w:rsid w:val="00147170"/>
    <w:rsid w:val="00153EA5"/>
    <w:rsid w:val="00155477"/>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7276"/>
    <w:rsid w:val="001C53C4"/>
    <w:rsid w:val="001C6A40"/>
    <w:rsid w:val="001D3D44"/>
    <w:rsid w:val="001E1023"/>
    <w:rsid w:val="001E5946"/>
    <w:rsid w:val="001F4C30"/>
    <w:rsid w:val="001F7686"/>
    <w:rsid w:val="00201F5C"/>
    <w:rsid w:val="00202E09"/>
    <w:rsid w:val="00205E78"/>
    <w:rsid w:val="002118AD"/>
    <w:rsid w:val="0022468F"/>
    <w:rsid w:val="00225882"/>
    <w:rsid w:val="00226338"/>
    <w:rsid w:val="00233270"/>
    <w:rsid w:val="0023417C"/>
    <w:rsid w:val="00243CD8"/>
    <w:rsid w:val="002467DB"/>
    <w:rsid w:val="00255383"/>
    <w:rsid w:val="00260939"/>
    <w:rsid w:val="0026097F"/>
    <w:rsid w:val="00262222"/>
    <w:rsid w:val="00262F38"/>
    <w:rsid w:val="00267EE1"/>
    <w:rsid w:val="00271232"/>
    <w:rsid w:val="0027741C"/>
    <w:rsid w:val="0028221F"/>
    <w:rsid w:val="0028287A"/>
    <w:rsid w:val="00290067"/>
    <w:rsid w:val="00290D52"/>
    <w:rsid w:val="00295227"/>
    <w:rsid w:val="0029752F"/>
    <w:rsid w:val="002A0153"/>
    <w:rsid w:val="002A2FEE"/>
    <w:rsid w:val="002A490E"/>
    <w:rsid w:val="002A50D8"/>
    <w:rsid w:val="002A521B"/>
    <w:rsid w:val="002A5575"/>
    <w:rsid w:val="002B45FF"/>
    <w:rsid w:val="002B6D7C"/>
    <w:rsid w:val="002B7136"/>
    <w:rsid w:val="002B728D"/>
    <w:rsid w:val="002C1099"/>
    <w:rsid w:val="002C4392"/>
    <w:rsid w:val="002C54B1"/>
    <w:rsid w:val="002C5B4F"/>
    <w:rsid w:val="002D1589"/>
    <w:rsid w:val="002D48D5"/>
    <w:rsid w:val="002D6EBE"/>
    <w:rsid w:val="002D7DFE"/>
    <w:rsid w:val="002D7EC2"/>
    <w:rsid w:val="002E08D0"/>
    <w:rsid w:val="002E1BB2"/>
    <w:rsid w:val="002E2613"/>
    <w:rsid w:val="002E5947"/>
    <w:rsid w:val="002E5F98"/>
    <w:rsid w:val="002F3D9B"/>
    <w:rsid w:val="00304207"/>
    <w:rsid w:val="00306DF7"/>
    <w:rsid w:val="00313C06"/>
    <w:rsid w:val="00314521"/>
    <w:rsid w:val="003145CC"/>
    <w:rsid w:val="003163DE"/>
    <w:rsid w:val="00320A6B"/>
    <w:rsid w:val="00322003"/>
    <w:rsid w:val="00322691"/>
    <w:rsid w:val="00323A4B"/>
    <w:rsid w:val="00325FE3"/>
    <w:rsid w:val="00326E84"/>
    <w:rsid w:val="00331502"/>
    <w:rsid w:val="003325B3"/>
    <w:rsid w:val="003325E9"/>
    <w:rsid w:val="00333DEE"/>
    <w:rsid w:val="00333E41"/>
    <w:rsid w:val="00337B03"/>
    <w:rsid w:val="00342337"/>
    <w:rsid w:val="00342C0C"/>
    <w:rsid w:val="00343159"/>
    <w:rsid w:val="003438B7"/>
    <w:rsid w:val="00343CD2"/>
    <w:rsid w:val="00344F9C"/>
    <w:rsid w:val="00346754"/>
    <w:rsid w:val="003529FC"/>
    <w:rsid w:val="00353A4C"/>
    <w:rsid w:val="00354E22"/>
    <w:rsid w:val="00355585"/>
    <w:rsid w:val="00357626"/>
    <w:rsid w:val="00361A96"/>
    <w:rsid w:val="0036206B"/>
    <w:rsid w:val="0037021F"/>
    <w:rsid w:val="00371795"/>
    <w:rsid w:val="003723DF"/>
    <w:rsid w:val="00374A89"/>
    <w:rsid w:val="00381B6E"/>
    <w:rsid w:val="00382CFC"/>
    <w:rsid w:val="00383A70"/>
    <w:rsid w:val="00383D56"/>
    <w:rsid w:val="00384C18"/>
    <w:rsid w:val="00386357"/>
    <w:rsid w:val="003863E8"/>
    <w:rsid w:val="00386F71"/>
    <w:rsid w:val="003876C3"/>
    <w:rsid w:val="0039095F"/>
    <w:rsid w:val="00392534"/>
    <w:rsid w:val="00396C86"/>
    <w:rsid w:val="003A1DAB"/>
    <w:rsid w:val="003A4537"/>
    <w:rsid w:val="003A60FE"/>
    <w:rsid w:val="003B35B7"/>
    <w:rsid w:val="003B3F50"/>
    <w:rsid w:val="003B75D4"/>
    <w:rsid w:val="003B7FFE"/>
    <w:rsid w:val="003C073B"/>
    <w:rsid w:val="003C3F10"/>
    <w:rsid w:val="003C6D58"/>
    <w:rsid w:val="003C7565"/>
    <w:rsid w:val="003C7967"/>
    <w:rsid w:val="003D29E8"/>
    <w:rsid w:val="003D31CB"/>
    <w:rsid w:val="003D362C"/>
    <w:rsid w:val="003D4C81"/>
    <w:rsid w:val="003D6D04"/>
    <w:rsid w:val="003E5746"/>
    <w:rsid w:val="003F36D7"/>
    <w:rsid w:val="003F523C"/>
    <w:rsid w:val="003F6B82"/>
    <w:rsid w:val="00401C19"/>
    <w:rsid w:val="00402A23"/>
    <w:rsid w:val="00416C65"/>
    <w:rsid w:val="00417278"/>
    <w:rsid w:val="00420CF5"/>
    <w:rsid w:val="00426142"/>
    <w:rsid w:val="004303AC"/>
    <w:rsid w:val="00431921"/>
    <w:rsid w:val="00433EC2"/>
    <w:rsid w:val="004367FD"/>
    <w:rsid w:val="00437D63"/>
    <w:rsid w:val="0044025D"/>
    <w:rsid w:val="00441D61"/>
    <w:rsid w:val="004428B5"/>
    <w:rsid w:val="004451C8"/>
    <w:rsid w:val="00446031"/>
    <w:rsid w:val="0045499D"/>
    <w:rsid w:val="004565A6"/>
    <w:rsid w:val="00460FA9"/>
    <w:rsid w:val="00462A14"/>
    <w:rsid w:val="00463767"/>
    <w:rsid w:val="00467ECA"/>
    <w:rsid w:val="00470973"/>
    <w:rsid w:val="00470AF3"/>
    <w:rsid w:val="00471F56"/>
    <w:rsid w:val="00475283"/>
    <w:rsid w:val="00475845"/>
    <w:rsid w:val="00476017"/>
    <w:rsid w:val="0047649B"/>
    <w:rsid w:val="00482EBB"/>
    <w:rsid w:val="00487C52"/>
    <w:rsid w:val="00497D8A"/>
    <w:rsid w:val="00497F7F"/>
    <w:rsid w:val="004A0D78"/>
    <w:rsid w:val="004A2EBC"/>
    <w:rsid w:val="004A4318"/>
    <w:rsid w:val="004A45FA"/>
    <w:rsid w:val="004A5F2F"/>
    <w:rsid w:val="004B00F6"/>
    <w:rsid w:val="004B3AB6"/>
    <w:rsid w:val="004C2394"/>
    <w:rsid w:val="004C5D22"/>
    <w:rsid w:val="004C6238"/>
    <w:rsid w:val="004C672A"/>
    <w:rsid w:val="004D0A67"/>
    <w:rsid w:val="004D44EC"/>
    <w:rsid w:val="004E0BA8"/>
    <w:rsid w:val="004E1991"/>
    <w:rsid w:val="004E6273"/>
    <w:rsid w:val="004E763C"/>
    <w:rsid w:val="004F3B5E"/>
    <w:rsid w:val="004F532B"/>
    <w:rsid w:val="00504127"/>
    <w:rsid w:val="00504ED5"/>
    <w:rsid w:val="00505CF4"/>
    <w:rsid w:val="0050766B"/>
    <w:rsid w:val="005105B9"/>
    <w:rsid w:val="005118C7"/>
    <w:rsid w:val="005125DA"/>
    <w:rsid w:val="00514D6C"/>
    <w:rsid w:val="00515AC5"/>
    <w:rsid w:val="00515B05"/>
    <w:rsid w:val="00522986"/>
    <w:rsid w:val="00525EE1"/>
    <w:rsid w:val="005269C8"/>
    <w:rsid w:val="00531951"/>
    <w:rsid w:val="00544B8D"/>
    <w:rsid w:val="00546104"/>
    <w:rsid w:val="005519B7"/>
    <w:rsid w:val="00564E26"/>
    <w:rsid w:val="005670C9"/>
    <w:rsid w:val="00571D1A"/>
    <w:rsid w:val="00582423"/>
    <w:rsid w:val="0058557C"/>
    <w:rsid w:val="00586244"/>
    <w:rsid w:val="00587A96"/>
    <w:rsid w:val="0059457E"/>
    <w:rsid w:val="00595C62"/>
    <w:rsid w:val="00595F6B"/>
    <w:rsid w:val="00597973"/>
    <w:rsid w:val="005A04A8"/>
    <w:rsid w:val="005A19B0"/>
    <w:rsid w:val="005A5F7E"/>
    <w:rsid w:val="005A6A8D"/>
    <w:rsid w:val="005B13FA"/>
    <w:rsid w:val="005B4BB9"/>
    <w:rsid w:val="005B5844"/>
    <w:rsid w:val="005B6CD8"/>
    <w:rsid w:val="005C0486"/>
    <w:rsid w:val="005C3336"/>
    <w:rsid w:val="005C3AAF"/>
    <w:rsid w:val="005C4774"/>
    <w:rsid w:val="005C4F70"/>
    <w:rsid w:val="005C5F05"/>
    <w:rsid w:val="005D0718"/>
    <w:rsid w:val="005D2CAF"/>
    <w:rsid w:val="005D6AC0"/>
    <w:rsid w:val="005D6CDE"/>
    <w:rsid w:val="005E08DB"/>
    <w:rsid w:val="005E75EF"/>
    <w:rsid w:val="005F0173"/>
    <w:rsid w:val="005F24D4"/>
    <w:rsid w:val="005F2569"/>
    <w:rsid w:val="005F460F"/>
    <w:rsid w:val="005F51E7"/>
    <w:rsid w:val="005F5293"/>
    <w:rsid w:val="005F6B75"/>
    <w:rsid w:val="00600F5C"/>
    <w:rsid w:val="006019C9"/>
    <w:rsid w:val="00603246"/>
    <w:rsid w:val="0060395F"/>
    <w:rsid w:val="00612987"/>
    <w:rsid w:val="006165AF"/>
    <w:rsid w:val="00617F83"/>
    <w:rsid w:val="0062387E"/>
    <w:rsid w:val="00624569"/>
    <w:rsid w:val="0062481A"/>
    <w:rsid w:val="006273B9"/>
    <w:rsid w:val="006306E5"/>
    <w:rsid w:val="006323D3"/>
    <w:rsid w:val="00635CDA"/>
    <w:rsid w:val="006361B9"/>
    <w:rsid w:val="0064219A"/>
    <w:rsid w:val="00644EA1"/>
    <w:rsid w:val="00651FC6"/>
    <w:rsid w:val="00654189"/>
    <w:rsid w:val="006541F8"/>
    <w:rsid w:val="00656A03"/>
    <w:rsid w:val="006615F2"/>
    <w:rsid w:val="006676EB"/>
    <w:rsid w:val="00672C32"/>
    <w:rsid w:val="006779FE"/>
    <w:rsid w:val="00681F09"/>
    <w:rsid w:val="00682A33"/>
    <w:rsid w:val="006875CF"/>
    <w:rsid w:val="00690019"/>
    <w:rsid w:val="00693C98"/>
    <w:rsid w:val="006A3D77"/>
    <w:rsid w:val="006A7E22"/>
    <w:rsid w:val="006B11BD"/>
    <w:rsid w:val="006C0DA1"/>
    <w:rsid w:val="006C43E5"/>
    <w:rsid w:val="006C6D7C"/>
    <w:rsid w:val="006D2EE3"/>
    <w:rsid w:val="006D569F"/>
    <w:rsid w:val="006D5FD4"/>
    <w:rsid w:val="006D6786"/>
    <w:rsid w:val="006E0C67"/>
    <w:rsid w:val="006E2D87"/>
    <w:rsid w:val="006F151A"/>
    <w:rsid w:val="006F3A50"/>
    <w:rsid w:val="00700F2B"/>
    <w:rsid w:val="00702602"/>
    <w:rsid w:val="00702CEB"/>
    <w:rsid w:val="0070527D"/>
    <w:rsid w:val="00705361"/>
    <w:rsid w:val="0070787A"/>
    <w:rsid w:val="0071139F"/>
    <w:rsid w:val="007116E8"/>
    <w:rsid w:val="00713318"/>
    <w:rsid w:val="00714E04"/>
    <w:rsid w:val="00716E58"/>
    <w:rsid w:val="00727B26"/>
    <w:rsid w:val="00727D17"/>
    <w:rsid w:val="00736BA4"/>
    <w:rsid w:val="00742FC6"/>
    <w:rsid w:val="0074636E"/>
    <w:rsid w:val="007463F0"/>
    <w:rsid w:val="00747757"/>
    <w:rsid w:val="00747F34"/>
    <w:rsid w:val="0076031B"/>
    <w:rsid w:val="00761F6C"/>
    <w:rsid w:val="00761F79"/>
    <w:rsid w:val="00761FCA"/>
    <w:rsid w:val="00764DC3"/>
    <w:rsid w:val="007708C0"/>
    <w:rsid w:val="00773EC2"/>
    <w:rsid w:val="007742DA"/>
    <w:rsid w:val="0077571D"/>
    <w:rsid w:val="00777F4C"/>
    <w:rsid w:val="00790C51"/>
    <w:rsid w:val="00791A4F"/>
    <w:rsid w:val="00795F23"/>
    <w:rsid w:val="007B0D7B"/>
    <w:rsid w:val="007B0F6E"/>
    <w:rsid w:val="007B1A2E"/>
    <w:rsid w:val="007B68AB"/>
    <w:rsid w:val="007C23CC"/>
    <w:rsid w:val="007C45F1"/>
    <w:rsid w:val="007C49AF"/>
    <w:rsid w:val="007C4B04"/>
    <w:rsid w:val="007C73D1"/>
    <w:rsid w:val="007D23E5"/>
    <w:rsid w:val="007E023B"/>
    <w:rsid w:val="007E2695"/>
    <w:rsid w:val="007F32CD"/>
    <w:rsid w:val="007F3F60"/>
    <w:rsid w:val="00801ECA"/>
    <w:rsid w:val="008025D5"/>
    <w:rsid w:val="008041D1"/>
    <w:rsid w:val="00804C15"/>
    <w:rsid w:val="00806B0E"/>
    <w:rsid w:val="00807F6B"/>
    <w:rsid w:val="008148C2"/>
    <w:rsid w:val="0081563C"/>
    <w:rsid w:val="00820F8E"/>
    <w:rsid w:val="008315E4"/>
    <w:rsid w:val="00831918"/>
    <w:rsid w:val="008332D1"/>
    <w:rsid w:val="00843C79"/>
    <w:rsid w:val="00846486"/>
    <w:rsid w:val="00847AAC"/>
    <w:rsid w:val="0085659A"/>
    <w:rsid w:val="00856658"/>
    <w:rsid w:val="00856D02"/>
    <w:rsid w:val="00856F89"/>
    <w:rsid w:val="0085757C"/>
    <w:rsid w:val="008624D5"/>
    <w:rsid w:val="00864BEB"/>
    <w:rsid w:val="00870FC0"/>
    <w:rsid w:val="00874311"/>
    <w:rsid w:val="00874AFA"/>
    <w:rsid w:val="00895B81"/>
    <w:rsid w:val="008A0A0D"/>
    <w:rsid w:val="008B1FF6"/>
    <w:rsid w:val="008B47DD"/>
    <w:rsid w:val="008B5924"/>
    <w:rsid w:val="008C08FC"/>
    <w:rsid w:val="008C157E"/>
    <w:rsid w:val="008C19DA"/>
    <w:rsid w:val="008C44A2"/>
    <w:rsid w:val="008C451F"/>
    <w:rsid w:val="008C49A5"/>
    <w:rsid w:val="008D2A8D"/>
    <w:rsid w:val="008D2BD4"/>
    <w:rsid w:val="008D3A65"/>
    <w:rsid w:val="008D3C98"/>
    <w:rsid w:val="008D49B7"/>
    <w:rsid w:val="008E14CC"/>
    <w:rsid w:val="008E1DBF"/>
    <w:rsid w:val="008E6352"/>
    <w:rsid w:val="008E77C7"/>
    <w:rsid w:val="008E7BE2"/>
    <w:rsid w:val="008F05E8"/>
    <w:rsid w:val="008F1E4A"/>
    <w:rsid w:val="008F3CF2"/>
    <w:rsid w:val="00901091"/>
    <w:rsid w:val="00904E1A"/>
    <w:rsid w:val="00904ED8"/>
    <w:rsid w:val="0090660E"/>
    <w:rsid w:val="00912E44"/>
    <w:rsid w:val="0091757C"/>
    <w:rsid w:val="009175A1"/>
    <w:rsid w:val="00920789"/>
    <w:rsid w:val="00922C49"/>
    <w:rsid w:val="009230CB"/>
    <w:rsid w:val="0092381E"/>
    <w:rsid w:val="00926D84"/>
    <w:rsid w:val="00930788"/>
    <w:rsid w:val="0093236F"/>
    <w:rsid w:val="0093512B"/>
    <w:rsid w:val="009436FB"/>
    <w:rsid w:val="00943CD2"/>
    <w:rsid w:val="009447F5"/>
    <w:rsid w:val="00944856"/>
    <w:rsid w:val="0094539A"/>
    <w:rsid w:val="009461B8"/>
    <w:rsid w:val="009463BA"/>
    <w:rsid w:val="009469C0"/>
    <w:rsid w:val="00946D89"/>
    <w:rsid w:val="00946F57"/>
    <w:rsid w:val="00950493"/>
    <w:rsid w:val="00953DC8"/>
    <w:rsid w:val="009542DC"/>
    <w:rsid w:val="00956EFB"/>
    <w:rsid w:val="00966877"/>
    <w:rsid w:val="009817D0"/>
    <w:rsid w:val="0098182D"/>
    <w:rsid w:val="009826DF"/>
    <w:rsid w:val="00982B5C"/>
    <w:rsid w:val="00992E94"/>
    <w:rsid w:val="00996139"/>
    <w:rsid w:val="00996370"/>
    <w:rsid w:val="00997FB8"/>
    <w:rsid w:val="009A2444"/>
    <w:rsid w:val="009A2BBB"/>
    <w:rsid w:val="009A30AD"/>
    <w:rsid w:val="009A3EF3"/>
    <w:rsid w:val="009A5B7B"/>
    <w:rsid w:val="009A717A"/>
    <w:rsid w:val="009B7A2E"/>
    <w:rsid w:val="009B7E90"/>
    <w:rsid w:val="009C0937"/>
    <w:rsid w:val="009C1643"/>
    <w:rsid w:val="009C2173"/>
    <w:rsid w:val="009C36F7"/>
    <w:rsid w:val="009C4931"/>
    <w:rsid w:val="009C4E40"/>
    <w:rsid w:val="009C6843"/>
    <w:rsid w:val="009D7BE7"/>
    <w:rsid w:val="009E4277"/>
    <w:rsid w:val="009E54F1"/>
    <w:rsid w:val="009F0392"/>
    <w:rsid w:val="009F1901"/>
    <w:rsid w:val="009F26BF"/>
    <w:rsid w:val="009F51B9"/>
    <w:rsid w:val="009F65C9"/>
    <w:rsid w:val="00A03AAE"/>
    <w:rsid w:val="00A057DD"/>
    <w:rsid w:val="00A07FD3"/>
    <w:rsid w:val="00A1503A"/>
    <w:rsid w:val="00A1695E"/>
    <w:rsid w:val="00A24CB7"/>
    <w:rsid w:val="00A25CF1"/>
    <w:rsid w:val="00A26D8F"/>
    <w:rsid w:val="00A27C36"/>
    <w:rsid w:val="00A321D0"/>
    <w:rsid w:val="00A3280B"/>
    <w:rsid w:val="00A4177D"/>
    <w:rsid w:val="00A45A7D"/>
    <w:rsid w:val="00A4657D"/>
    <w:rsid w:val="00A47CA8"/>
    <w:rsid w:val="00A51BEF"/>
    <w:rsid w:val="00A53678"/>
    <w:rsid w:val="00A675CC"/>
    <w:rsid w:val="00A72874"/>
    <w:rsid w:val="00A75F18"/>
    <w:rsid w:val="00A76831"/>
    <w:rsid w:val="00A81586"/>
    <w:rsid w:val="00A82055"/>
    <w:rsid w:val="00A849C0"/>
    <w:rsid w:val="00A8623B"/>
    <w:rsid w:val="00A9284F"/>
    <w:rsid w:val="00A9308D"/>
    <w:rsid w:val="00A934ED"/>
    <w:rsid w:val="00A96BAE"/>
    <w:rsid w:val="00AA1A7D"/>
    <w:rsid w:val="00AA31ED"/>
    <w:rsid w:val="00AA45E3"/>
    <w:rsid w:val="00AA653B"/>
    <w:rsid w:val="00AA7F5C"/>
    <w:rsid w:val="00AB0A70"/>
    <w:rsid w:val="00AB4A87"/>
    <w:rsid w:val="00AB5140"/>
    <w:rsid w:val="00AB6B95"/>
    <w:rsid w:val="00AB6F49"/>
    <w:rsid w:val="00AC0187"/>
    <w:rsid w:val="00AC18F9"/>
    <w:rsid w:val="00AC329A"/>
    <w:rsid w:val="00AC38AC"/>
    <w:rsid w:val="00AC4AB3"/>
    <w:rsid w:val="00AC5538"/>
    <w:rsid w:val="00AD04B3"/>
    <w:rsid w:val="00AD0F24"/>
    <w:rsid w:val="00AD61DD"/>
    <w:rsid w:val="00AD7325"/>
    <w:rsid w:val="00AE3A15"/>
    <w:rsid w:val="00AE4994"/>
    <w:rsid w:val="00AE6445"/>
    <w:rsid w:val="00AE7D39"/>
    <w:rsid w:val="00AF1517"/>
    <w:rsid w:val="00AF782A"/>
    <w:rsid w:val="00B0240B"/>
    <w:rsid w:val="00B03039"/>
    <w:rsid w:val="00B03A80"/>
    <w:rsid w:val="00B04CA1"/>
    <w:rsid w:val="00B10B1B"/>
    <w:rsid w:val="00B1211D"/>
    <w:rsid w:val="00B1235C"/>
    <w:rsid w:val="00B16D02"/>
    <w:rsid w:val="00B210FE"/>
    <w:rsid w:val="00B2305E"/>
    <w:rsid w:val="00B26903"/>
    <w:rsid w:val="00B317B8"/>
    <w:rsid w:val="00B3397A"/>
    <w:rsid w:val="00B41A33"/>
    <w:rsid w:val="00B4277A"/>
    <w:rsid w:val="00B46F00"/>
    <w:rsid w:val="00B6130A"/>
    <w:rsid w:val="00B6230B"/>
    <w:rsid w:val="00B671EF"/>
    <w:rsid w:val="00B7314E"/>
    <w:rsid w:val="00B75F86"/>
    <w:rsid w:val="00B76961"/>
    <w:rsid w:val="00B83F48"/>
    <w:rsid w:val="00B85114"/>
    <w:rsid w:val="00B854B5"/>
    <w:rsid w:val="00B8571D"/>
    <w:rsid w:val="00B85E9E"/>
    <w:rsid w:val="00B8644B"/>
    <w:rsid w:val="00B87010"/>
    <w:rsid w:val="00B87147"/>
    <w:rsid w:val="00B87502"/>
    <w:rsid w:val="00B87B3D"/>
    <w:rsid w:val="00B926B2"/>
    <w:rsid w:val="00B92D03"/>
    <w:rsid w:val="00B9333C"/>
    <w:rsid w:val="00B94A79"/>
    <w:rsid w:val="00B9547D"/>
    <w:rsid w:val="00BA0610"/>
    <w:rsid w:val="00BA3217"/>
    <w:rsid w:val="00BA521E"/>
    <w:rsid w:val="00BA65E0"/>
    <w:rsid w:val="00BB0F0F"/>
    <w:rsid w:val="00BB196D"/>
    <w:rsid w:val="00BB3A5E"/>
    <w:rsid w:val="00BC0118"/>
    <w:rsid w:val="00BC6023"/>
    <w:rsid w:val="00BD3365"/>
    <w:rsid w:val="00BD3983"/>
    <w:rsid w:val="00BD3F82"/>
    <w:rsid w:val="00BE0950"/>
    <w:rsid w:val="00BE4E94"/>
    <w:rsid w:val="00BE583B"/>
    <w:rsid w:val="00BE65B1"/>
    <w:rsid w:val="00BF587A"/>
    <w:rsid w:val="00BF6D1A"/>
    <w:rsid w:val="00BF6DB8"/>
    <w:rsid w:val="00C04DED"/>
    <w:rsid w:val="00C15177"/>
    <w:rsid w:val="00C1560D"/>
    <w:rsid w:val="00C15BF0"/>
    <w:rsid w:val="00C16D30"/>
    <w:rsid w:val="00C2133D"/>
    <w:rsid w:val="00C21956"/>
    <w:rsid w:val="00C21DCB"/>
    <w:rsid w:val="00C27096"/>
    <w:rsid w:val="00C30BD0"/>
    <w:rsid w:val="00C333CD"/>
    <w:rsid w:val="00C3611A"/>
    <w:rsid w:val="00C36193"/>
    <w:rsid w:val="00C408B9"/>
    <w:rsid w:val="00C40D3E"/>
    <w:rsid w:val="00C414D1"/>
    <w:rsid w:val="00C42C77"/>
    <w:rsid w:val="00C42FD4"/>
    <w:rsid w:val="00C45A0D"/>
    <w:rsid w:val="00C4770E"/>
    <w:rsid w:val="00C54C4D"/>
    <w:rsid w:val="00C57D04"/>
    <w:rsid w:val="00C61BEF"/>
    <w:rsid w:val="00C628F7"/>
    <w:rsid w:val="00C67384"/>
    <w:rsid w:val="00C7352B"/>
    <w:rsid w:val="00C803FF"/>
    <w:rsid w:val="00C80AF9"/>
    <w:rsid w:val="00C81730"/>
    <w:rsid w:val="00C82C26"/>
    <w:rsid w:val="00C868EC"/>
    <w:rsid w:val="00C90E33"/>
    <w:rsid w:val="00C91DA8"/>
    <w:rsid w:val="00C9541C"/>
    <w:rsid w:val="00C95CB2"/>
    <w:rsid w:val="00C96C69"/>
    <w:rsid w:val="00CA5683"/>
    <w:rsid w:val="00CB06C0"/>
    <w:rsid w:val="00CC037F"/>
    <w:rsid w:val="00CC03B8"/>
    <w:rsid w:val="00CC1A33"/>
    <w:rsid w:val="00CC2EFA"/>
    <w:rsid w:val="00CC78A3"/>
    <w:rsid w:val="00CD0F23"/>
    <w:rsid w:val="00CD16ED"/>
    <w:rsid w:val="00CD3E7A"/>
    <w:rsid w:val="00CE09D3"/>
    <w:rsid w:val="00CE1529"/>
    <w:rsid w:val="00CE5242"/>
    <w:rsid w:val="00CE66F9"/>
    <w:rsid w:val="00CE7474"/>
    <w:rsid w:val="00CF6E49"/>
    <w:rsid w:val="00D0462A"/>
    <w:rsid w:val="00D04675"/>
    <w:rsid w:val="00D0700B"/>
    <w:rsid w:val="00D104CE"/>
    <w:rsid w:val="00D1274F"/>
    <w:rsid w:val="00D13877"/>
    <w:rsid w:val="00D41B71"/>
    <w:rsid w:val="00D422F5"/>
    <w:rsid w:val="00D437D3"/>
    <w:rsid w:val="00D43928"/>
    <w:rsid w:val="00D46F86"/>
    <w:rsid w:val="00D47707"/>
    <w:rsid w:val="00D515C6"/>
    <w:rsid w:val="00D570C6"/>
    <w:rsid w:val="00D576C9"/>
    <w:rsid w:val="00D61956"/>
    <w:rsid w:val="00D62E6B"/>
    <w:rsid w:val="00D643E1"/>
    <w:rsid w:val="00D6537B"/>
    <w:rsid w:val="00D72392"/>
    <w:rsid w:val="00D73661"/>
    <w:rsid w:val="00D73AF7"/>
    <w:rsid w:val="00D73D68"/>
    <w:rsid w:val="00D743A6"/>
    <w:rsid w:val="00D74B75"/>
    <w:rsid w:val="00D75349"/>
    <w:rsid w:val="00D80A32"/>
    <w:rsid w:val="00D87C86"/>
    <w:rsid w:val="00D90706"/>
    <w:rsid w:val="00D9225D"/>
    <w:rsid w:val="00DA13A5"/>
    <w:rsid w:val="00DA2A01"/>
    <w:rsid w:val="00DA2D8E"/>
    <w:rsid w:val="00DA3414"/>
    <w:rsid w:val="00DA43AE"/>
    <w:rsid w:val="00DA65B0"/>
    <w:rsid w:val="00DA7B84"/>
    <w:rsid w:val="00DB3384"/>
    <w:rsid w:val="00DB5A2E"/>
    <w:rsid w:val="00DC117A"/>
    <w:rsid w:val="00DC3297"/>
    <w:rsid w:val="00DC5837"/>
    <w:rsid w:val="00DC7869"/>
    <w:rsid w:val="00DD129B"/>
    <w:rsid w:val="00DD4165"/>
    <w:rsid w:val="00DD6F5B"/>
    <w:rsid w:val="00DD707B"/>
    <w:rsid w:val="00DE0EA5"/>
    <w:rsid w:val="00DE1578"/>
    <w:rsid w:val="00DE436F"/>
    <w:rsid w:val="00DE64E7"/>
    <w:rsid w:val="00DE6EFA"/>
    <w:rsid w:val="00DF09BD"/>
    <w:rsid w:val="00DF3DC5"/>
    <w:rsid w:val="00E0028A"/>
    <w:rsid w:val="00E01097"/>
    <w:rsid w:val="00E05246"/>
    <w:rsid w:val="00E06E7C"/>
    <w:rsid w:val="00E07B51"/>
    <w:rsid w:val="00E1378D"/>
    <w:rsid w:val="00E15B59"/>
    <w:rsid w:val="00E15C41"/>
    <w:rsid w:val="00E16410"/>
    <w:rsid w:val="00E238A7"/>
    <w:rsid w:val="00E3741F"/>
    <w:rsid w:val="00E41125"/>
    <w:rsid w:val="00E42D6C"/>
    <w:rsid w:val="00E4326E"/>
    <w:rsid w:val="00E5113B"/>
    <w:rsid w:val="00E54532"/>
    <w:rsid w:val="00E54CA5"/>
    <w:rsid w:val="00E55854"/>
    <w:rsid w:val="00E61B84"/>
    <w:rsid w:val="00E6277B"/>
    <w:rsid w:val="00E710D3"/>
    <w:rsid w:val="00E726AC"/>
    <w:rsid w:val="00E80E60"/>
    <w:rsid w:val="00E814E8"/>
    <w:rsid w:val="00E81B99"/>
    <w:rsid w:val="00E81EBF"/>
    <w:rsid w:val="00E82D0E"/>
    <w:rsid w:val="00E82D11"/>
    <w:rsid w:val="00E83BFC"/>
    <w:rsid w:val="00E84916"/>
    <w:rsid w:val="00E855F6"/>
    <w:rsid w:val="00E86163"/>
    <w:rsid w:val="00E90F83"/>
    <w:rsid w:val="00E93598"/>
    <w:rsid w:val="00E952C3"/>
    <w:rsid w:val="00EA2956"/>
    <w:rsid w:val="00EA3304"/>
    <w:rsid w:val="00EA5A4F"/>
    <w:rsid w:val="00EA5AE5"/>
    <w:rsid w:val="00EA6C76"/>
    <w:rsid w:val="00EB2AA2"/>
    <w:rsid w:val="00EB4480"/>
    <w:rsid w:val="00EB5E48"/>
    <w:rsid w:val="00EB7DBC"/>
    <w:rsid w:val="00EC53BB"/>
    <w:rsid w:val="00ED1FBA"/>
    <w:rsid w:val="00ED4EE4"/>
    <w:rsid w:val="00ED6B8C"/>
    <w:rsid w:val="00EF01F4"/>
    <w:rsid w:val="00EF0412"/>
    <w:rsid w:val="00EF4515"/>
    <w:rsid w:val="00EF5D1A"/>
    <w:rsid w:val="00F01BD4"/>
    <w:rsid w:val="00F05863"/>
    <w:rsid w:val="00F05AC4"/>
    <w:rsid w:val="00F10112"/>
    <w:rsid w:val="00F10386"/>
    <w:rsid w:val="00F1110B"/>
    <w:rsid w:val="00F113A8"/>
    <w:rsid w:val="00F128AC"/>
    <w:rsid w:val="00F128FB"/>
    <w:rsid w:val="00F2107B"/>
    <w:rsid w:val="00F2147F"/>
    <w:rsid w:val="00F22827"/>
    <w:rsid w:val="00F244FC"/>
    <w:rsid w:val="00F24AD0"/>
    <w:rsid w:val="00F25AA0"/>
    <w:rsid w:val="00F27188"/>
    <w:rsid w:val="00F31190"/>
    <w:rsid w:val="00F3362A"/>
    <w:rsid w:val="00F33D3A"/>
    <w:rsid w:val="00F34F44"/>
    <w:rsid w:val="00F437A0"/>
    <w:rsid w:val="00F51CB5"/>
    <w:rsid w:val="00F54A00"/>
    <w:rsid w:val="00F56063"/>
    <w:rsid w:val="00F62D9D"/>
    <w:rsid w:val="00F71C20"/>
    <w:rsid w:val="00F7576C"/>
    <w:rsid w:val="00F83A5C"/>
    <w:rsid w:val="00F8713E"/>
    <w:rsid w:val="00F905D7"/>
    <w:rsid w:val="00F91603"/>
    <w:rsid w:val="00F92A90"/>
    <w:rsid w:val="00F93E9E"/>
    <w:rsid w:val="00F95FF1"/>
    <w:rsid w:val="00F965C5"/>
    <w:rsid w:val="00F96A1D"/>
    <w:rsid w:val="00FA3999"/>
    <w:rsid w:val="00FA64ED"/>
    <w:rsid w:val="00FB1418"/>
    <w:rsid w:val="00FB28A7"/>
    <w:rsid w:val="00FB3B63"/>
    <w:rsid w:val="00FC2732"/>
    <w:rsid w:val="00FC3D6E"/>
    <w:rsid w:val="00FC5119"/>
    <w:rsid w:val="00FC55F8"/>
    <w:rsid w:val="00FC591A"/>
    <w:rsid w:val="00FC5BCD"/>
    <w:rsid w:val="00FC5F06"/>
    <w:rsid w:val="00FC6530"/>
    <w:rsid w:val="00FD0433"/>
    <w:rsid w:val="00FD0465"/>
    <w:rsid w:val="00FD3121"/>
    <w:rsid w:val="00FD46E7"/>
    <w:rsid w:val="00FE12E6"/>
    <w:rsid w:val="00FE2850"/>
    <w:rsid w:val="00FF11D4"/>
    <w:rsid w:val="09ABE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AAFE6"/>
  <w15:chartTrackingRefBased/>
  <w15:docId w15:val="{B9A5609F-1AC2-4449-A839-62B6AEC6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C2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82C26"/>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C26"/>
    <w:rPr>
      <w:rFonts w:ascii="Arial" w:eastAsia="Times New Roman" w:hAnsi="Arial" w:cs="Times New Roman"/>
      <w:b/>
      <w:sz w:val="18"/>
      <w:szCs w:val="20"/>
    </w:rPr>
  </w:style>
  <w:style w:type="paragraph" w:styleId="NoSpacing">
    <w:name w:val="No Spacing"/>
    <w:link w:val="NoSpacingChar"/>
    <w:uiPriority w:val="1"/>
    <w:qFormat/>
    <w:rsid w:val="00C82C2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2C26"/>
    <w:rPr>
      <w:rFonts w:eastAsiaTheme="minorEastAsia"/>
      <w:lang w:eastAsia="ja-JP"/>
    </w:rPr>
  </w:style>
  <w:style w:type="character" w:styleId="Hyperlink">
    <w:name w:val="Hyperlink"/>
    <w:basedOn w:val="DefaultParagraphFont"/>
    <w:uiPriority w:val="99"/>
    <w:unhideWhenUsed/>
    <w:rsid w:val="00C82C26"/>
    <w:rPr>
      <w:color w:val="0563C1" w:themeColor="hyperlink"/>
      <w:u w:val="single"/>
    </w:rPr>
  </w:style>
  <w:style w:type="table" w:styleId="MediumShading1">
    <w:name w:val="Medium Shading 1"/>
    <w:basedOn w:val="TableNormal"/>
    <w:uiPriority w:val="63"/>
    <w:rsid w:val="00C82C2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C8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7D17"/>
    <w:pPr>
      <w:spacing w:after="160" w:line="259"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uiPriority w:val="59"/>
    <w:rsid w:val="002D48D5"/>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rading.dmschools.org"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ience.dmschools.org" TargetMode="External"/><Relationship Id="rId17" Type="http://schemas.openxmlformats.org/officeDocument/2006/relationships/hyperlink" Target="http://apcentral.collegeboard.com/apc/public/courses/teachers_corner/2119.html" TargetMode="External"/><Relationship Id="rId2" Type="http://schemas.openxmlformats.org/officeDocument/2006/relationships/customXml" Target="../customXml/item2.xml"/><Relationship Id="rId16" Type="http://schemas.openxmlformats.org/officeDocument/2006/relationships/hyperlink" Target="http://science.dmschools.or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rading.dmschools.org" TargetMode="External"/><Relationship Id="rId5" Type="http://schemas.openxmlformats.org/officeDocument/2006/relationships/styles" Target="styles.xml"/><Relationship Id="rId15" Type="http://schemas.openxmlformats.org/officeDocument/2006/relationships/hyperlink" Target="http://grading.dmschools.org" TargetMode="Externa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ience.dmschool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bec0a126-642d-42b8-8060-4e2443be3fdc" xsi:nil="true"/>
    <Self_Registration_Enabled xmlns="bec0a126-642d-42b8-8060-4e2443be3fdc" xsi:nil="true"/>
    <Teachers xmlns="bec0a126-642d-42b8-8060-4e2443be3fdc">
      <UserInfo>
        <DisplayName/>
        <AccountId xsi:nil="true"/>
        <AccountType/>
      </UserInfo>
    </Teachers>
    <Students xmlns="bec0a126-642d-42b8-8060-4e2443be3fdc">
      <UserInfo>
        <DisplayName/>
        <AccountId xsi:nil="true"/>
        <AccountType/>
      </UserInfo>
    </Students>
    <Student_Groups xmlns="bec0a126-642d-42b8-8060-4e2443be3fdc">
      <UserInfo>
        <DisplayName/>
        <AccountId xsi:nil="true"/>
        <AccountType/>
      </UserInfo>
    </Student_Groups>
    <Is_Collaboration_Space_Locked xmlns="bec0a126-642d-42b8-8060-4e2443be3fdc" xsi:nil="true"/>
    <Math_Settings xmlns="bec0a126-642d-42b8-8060-4e2443be3fdc" xsi:nil="true"/>
    <Has_Teacher_Only_SectionGroup xmlns="bec0a126-642d-42b8-8060-4e2443be3fdc" xsi:nil="true"/>
    <LMS_Mappings xmlns="bec0a126-642d-42b8-8060-4e2443be3fdc" xsi:nil="true"/>
    <Invited_Teachers xmlns="bec0a126-642d-42b8-8060-4e2443be3fdc" xsi:nil="true"/>
    <FolderType xmlns="bec0a126-642d-42b8-8060-4e2443be3fdc" xsi:nil="true"/>
    <Owner xmlns="bec0a126-642d-42b8-8060-4e2443be3fdc">
      <UserInfo>
        <DisplayName/>
        <AccountId xsi:nil="true"/>
        <AccountType/>
      </UserInfo>
    </Owner>
    <Distribution_Groups xmlns="bec0a126-642d-42b8-8060-4e2443be3fdc" xsi:nil="true"/>
    <AppVersion xmlns="bec0a126-642d-42b8-8060-4e2443be3fdc" xsi:nil="true"/>
    <TeamsChannelId xmlns="bec0a126-642d-42b8-8060-4e2443be3fdc" xsi:nil="true"/>
    <DefaultSectionNames xmlns="bec0a126-642d-42b8-8060-4e2443be3fdc" xsi:nil="true"/>
    <NotebookType xmlns="bec0a126-642d-42b8-8060-4e2443be3fdc" xsi:nil="true"/>
    <Invited_Students xmlns="bec0a126-642d-42b8-8060-4e2443be3fdc" xsi:nil="true"/>
    <IsNotebookLocked xmlns="bec0a126-642d-42b8-8060-4e2443be3fdc" xsi:nil="true"/>
    <CultureName xmlns="bec0a126-642d-42b8-8060-4e2443be3f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CFED116DBA504FBF6ADD86EE837FC2" ma:contentTypeVersion="33" ma:contentTypeDescription="Create a new document." ma:contentTypeScope="" ma:versionID="1d533bec007c51ecf41e95226fe509a9">
  <xsd:schema xmlns:xsd="http://www.w3.org/2001/XMLSchema" xmlns:xs="http://www.w3.org/2001/XMLSchema" xmlns:p="http://schemas.microsoft.com/office/2006/metadata/properties" xmlns:ns3="bec0a126-642d-42b8-8060-4e2443be3fdc" xmlns:ns4="6e01d781-67a0-4310-9ddd-6cab9e23f2a8" targetNamespace="http://schemas.microsoft.com/office/2006/metadata/properties" ma:root="true" ma:fieldsID="d9e3b0af95c94ba8bbda6cac3a55ec78" ns3:_="" ns4:_="">
    <xsd:import namespace="bec0a126-642d-42b8-8060-4e2443be3fdc"/>
    <xsd:import namespace="6e01d781-67a0-4310-9ddd-6cab9e23f2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0a126-642d-42b8-8060-4e2443be3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01d781-67a0-4310-9ddd-6cab9e23f2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84D33-4006-4156-8E34-762BBD8F5D03}">
  <ds:schemaRefs>
    <ds:schemaRef ds:uri="http://schemas.microsoft.com/sharepoint/v3/contenttype/forms"/>
  </ds:schemaRefs>
</ds:datastoreItem>
</file>

<file path=customXml/itemProps2.xml><?xml version="1.0" encoding="utf-8"?>
<ds:datastoreItem xmlns:ds="http://schemas.openxmlformats.org/officeDocument/2006/customXml" ds:itemID="{65E3E831-E731-4493-A538-3D14BF0B5C83}">
  <ds:schemaRefs>
    <ds:schemaRef ds:uri="http://schemas.microsoft.com/office/2006/metadata/properties"/>
    <ds:schemaRef ds:uri="http://schemas.microsoft.com/office/infopath/2007/PartnerControls"/>
    <ds:schemaRef ds:uri="bec0a126-642d-42b8-8060-4e2443be3fdc"/>
  </ds:schemaRefs>
</ds:datastoreItem>
</file>

<file path=customXml/itemProps3.xml><?xml version="1.0" encoding="utf-8"?>
<ds:datastoreItem xmlns:ds="http://schemas.openxmlformats.org/officeDocument/2006/customXml" ds:itemID="{D3D83FC3-AA5F-4FC7-B760-E695B0A8B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0a126-642d-42b8-8060-4e2443be3fdc"/>
    <ds:schemaRef ds:uri="6e01d781-67a0-4310-9ddd-6cab9e23f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5059</Words>
  <Characters>28841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AP Chemistry:                                              Des Moines Public Schools</vt:lpstr>
    </vt:vector>
  </TitlesOfParts>
  <Company>Des Moines Public Schools</Company>
  <LinksUpToDate>false</LinksUpToDate>
  <CharactersWithSpaces>33833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Chemistry:                                              Des Moines Public Schools</dc:title>
  <dc:subject>2021-2022        CURRICULUM GUIDE        SCI505/506     SCI523/524</dc:subject>
  <dc:creator>Graeber, Amber</dc:creator>
  <cp:keywords/>
  <dc:description/>
  <cp:lastModifiedBy>Acosta, Alida</cp:lastModifiedBy>
  <cp:revision>7</cp:revision>
  <dcterms:created xsi:type="dcterms:W3CDTF">2021-05-19T13:55:00Z</dcterms:created>
  <dcterms:modified xsi:type="dcterms:W3CDTF">2022-06-23T19:17:00Z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1645060567</vt:i4>
  </property>
  <property fmtid="{D5CDD505-2E9C-101B-9397-08002B2CF9AE}" pid="3" name="_NewReviewCycle">
    <vt:lpwstr/>
  </property>
  <property fmtid="{D5CDD505-2E9C-101B-9397-08002B2CF9AE}" pid="4" name="_EmailSubject">
    <vt:lpwstr>AP Chemistry Curriculum Guide</vt:lpwstr>
  </property>
  <property fmtid="{D5CDD505-2E9C-101B-9397-08002B2CF9AE}" pid="5" name="_AuthorEmail">
    <vt:lpwstr>Kara.Taylor@dmschools.org</vt:lpwstr>
  </property>
  <property fmtid="{D5CDD505-2E9C-101B-9397-08002B2CF9AE}" pid="6" name="_AuthorEmailDisplayName">
    <vt:lpwstr>Taylor, Kara</vt:lpwstr>
  </property>
  <property fmtid="{D5CDD505-2E9C-101B-9397-08002B2CF9AE}" pid="7" name="ContentTypeId">
    <vt:lpwstr>0x01010095CFED116DBA504FBF6ADD86EE837FC2</vt:lpwstr>
  </property>
  <property fmtid="{D5CDD505-2E9C-101B-9397-08002B2CF9AE}" pid="8" name="_PreviousAdHocReviewCycleID">
    <vt:i4>1179497292</vt:i4>
  </property>
  <property fmtid="{D5CDD505-2E9C-101B-9397-08002B2CF9AE}" pid="9" name="_ReviewingToolsShownOnce">
    <vt:lpwstr/>
  </property>
</Properties>
</file>